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BA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286000" cy="2275205"/>
            <wp:effectExtent l="0" t="0" r="0" b="0"/>
            <wp:docPr id="2" name="Picture 2" descr="Macintosh HD:Users:aslisecilm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lisecilm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GAZİANTEP ÜNİVERSİTESİ </w:t>
      </w: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DİŞ HEKİMLİĞİ FAKÜLTESİ</w:t>
      </w:r>
    </w:p>
    <w:p w:rsidR="00F03217" w:rsidRPr="00E65BA2" w:rsidRDefault="004B4E0E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AĞIZ, DİŞ VE ÇENE RADYOLOJİSİ</w:t>
      </w:r>
      <w:r w:rsidR="00F03217"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 UZMANLIK </w:t>
      </w:r>
      <w:r w:rsidR="005834DE" w:rsidRPr="005834DE">
        <w:rPr>
          <w:rFonts w:ascii="Times New Roman" w:hAnsi="Times New Roman" w:cs="Times New Roman"/>
          <w:b/>
          <w:bCs/>
          <w:sz w:val="24"/>
          <w:szCs w:val="24"/>
        </w:rPr>
        <w:t>EĞİTİMİ</w:t>
      </w:r>
    </w:p>
    <w:p w:rsidR="00F03217" w:rsidRPr="00E65BA2" w:rsidRDefault="00F03217" w:rsidP="00F032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GENİŞLETİLMİŞ MÜFREDAT PROGRAMI</w:t>
      </w:r>
    </w:p>
    <w:p w:rsidR="00F03217" w:rsidRPr="00E65BA2" w:rsidRDefault="00F03217" w:rsidP="00F032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17" w:rsidRPr="00E65BA2" w:rsidRDefault="00F03217" w:rsidP="00F03217">
      <w:pPr>
        <w:spacing w:before="100" w:beforeAutospacing="1" w:after="100" w:afterAutospacing="1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F03217" w:rsidRPr="00E65BA2" w:rsidTr="00604B0B">
        <w:tc>
          <w:tcPr>
            <w:tcW w:w="3070" w:type="dxa"/>
          </w:tcPr>
          <w:p w:rsidR="00F03217" w:rsidRPr="00E65BA2" w:rsidRDefault="00F03217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2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</w:p>
        </w:tc>
        <w:tc>
          <w:tcPr>
            <w:tcW w:w="3071" w:type="dxa"/>
          </w:tcPr>
          <w:p w:rsidR="00F03217" w:rsidRPr="00E65BA2" w:rsidRDefault="00F03217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2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3071" w:type="dxa"/>
          </w:tcPr>
          <w:p w:rsidR="00F03217" w:rsidRPr="00E65BA2" w:rsidRDefault="00F03217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2">
              <w:rPr>
                <w:rFonts w:ascii="Times New Roman" w:hAnsi="Times New Roman" w:cs="Times New Roman"/>
                <w:b/>
                <w:sz w:val="24"/>
                <w:szCs w:val="24"/>
              </w:rPr>
              <w:t>Revizyon numarası</w:t>
            </w:r>
          </w:p>
        </w:tc>
      </w:tr>
      <w:tr w:rsidR="0041322F" w:rsidRPr="00E65BA2" w:rsidTr="00604B0B">
        <w:tc>
          <w:tcPr>
            <w:tcW w:w="3070" w:type="dxa"/>
          </w:tcPr>
          <w:p w:rsidR="0041322F" w:rsidRPr="00E65BA2" w:rsidRDefault="0041322F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1322F" w:rsidRPr="00E65BA2" w:rsidRDefault="0041322F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3071" w:type="dxa"/>
          </w:tcPr>
          <w:p w:rsidR="0041322F" w:rsidRPr="00E65BA2" w:rsidRDefault="0041322F" w:rsidP="00604B0B">
            <w:pPr>
              <w:spacing w:before="100" w:beforeAutospacing="1" w:after="100" w:afterAutospacing="1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</w:tbl>
    <w:p w:rsidR="00F03217" w:rsidRPr="00E65BA2" w:rsidRDefault="00F03217" w:rsidP="00F03217">
      <w:pPr>
        <w:rPr>
          <w:rFonts w:ascii="Times New Roman" w:hAnsi="Times New Roman" w:cs="Times New Roman"/>
          <w:b/>
          <w:sz w:val="24"/>
          <w:szCs w:val="24"/>
        </w:rPr>
      </w:pPr>
    </w:p>
    <w:p w:rsidR="00F03217" w:rsidRPr="00E65BA2" w:rsidRDefault="00F03217" w:rsidP="00F03217">
      <w:pPr>
        <w:rPr>
          <w:rFonts w:ascii="Times New Roman" w:hAnsi="Times New Roman" w:cs="Times New Roman"/>
          <w:b/>
          <w:sz w:val="24"/>
          <w:szCs w:val="24"/>
        </w:rPr>
      </w:pPr>
    </w:p>
    <w:p w:rsidR="00F03217" w:rsidRPr="00E65BA2" w:rsidRDefault="00F03217" w:rsidP="00F03217">
      <w:pPr>
        <w:rPr>
          <w:rFonts w:ascii="Times New Roman" w:hAnsi="Times New Roman" w:cs="Times New Roman"/>
          <w:b/>
          <w:sz w:val="24"/>
          <w:szCs w:val="24"/>
        </w:rPr>
      </w:pPr>
    </w:p>
    <w:p w:rsidR="00F03217" w:rsidRPr="00E65BA2" w:rsidRDefault="00F03217" w:rsidP="00F03217">
      <w:pPr>
        <w:rPr>
          <w:rFonts w:ascii="Times New Roman" w:hAnsi="Times New Roman" w:cs="Times New Roman"/>
          <w:b/>
          <w:sz w:val="36"/>
          <w:szCs w:val="36"/>
        </w:rPr>
      </w:pPr>
    </w:p>
    <w:p w:rsidR="00F03217" w:rsidRPr="00E65BA2" w:rsidRDefault="00F03217" w:rsidP="00F03217">
      <w:pPr>
        <w:tabs>
          <w:tab w:val="left" w:pos="33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17" w:rsidRPr="00E65BA2" w:rsidRDefault="00F03217" w:rsidP="00E77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İÇİNDEKİLER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A-Programın Adı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.......................................................................................................................3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B-Uzmanlık Eğitimini Veren Kurum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......................................................................................3</w:t>
      </w:r>
    </w:p>
    <w:p w:rsidR="00963461" w:rsidRPr="00E65BA2" w:rsidRDefault="00963461" w:rsidP="00963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C-Tanım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.....................................................................................................................................3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D-Amaç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...................3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Bilgi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..............................3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Beceri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...............................3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Tutum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.........................................................................................................................................4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 xml:space="preserve">E-Uzmanlık Eğitim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Süreci ve </w:t>
      </w:r>
      <w:r w:rsidRPr="00E65BA2">
        <w:rPr>
          <w:rFonts w:ascii="Times New Roman" w:hAnsi="Times New Roman" w:cs="Times New Roman"/>
          <w:b/>
          <w:bCs/>
          <w:sz w:val="24"/>
          <w:szCs w:val="24"/>
        </w:rPr>
        <w:t>Süresi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.......................................................................................4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F-</w:t>
      </w:r>
      <w:r>
        <w:rPr>
          <w:rFonts w:ascii="Times New Roman" w:hAnsi="Times New Roman" w:cs="Times New Roman"/>
          <w:b/>
          <w:bCs/>
          <w:sz w:val="24"/>
          <w:szCs w:val="24"/>
        </w:rPr>
        <w:t>Eğitim Kaynakları.....................................................................................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............................4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Eğitici Standartları....................................................................................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...............................4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Mekan Standartları...................................................................................................................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63461" w:rsidRPr="00E65BA2" w:rsidRDefault="00963461" w:rsidP="00963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Donanım Standartları...............................................................................................................5</w:t>
      </w:r>
    </w:p>
    <w:p w:rsidR="00963461" w:rsidRPr="00E65BA2" w:rsidRDefault="00963461" w:rsidP="00963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65BA2">
        <w:rPr>
          <w:rFonts w:ascii="Times New Roman" w:hAnsi="Times New Roman" w:cs="Times New Roman"/>
          <w:b/>
          <w:bCs/>
          <w:sz w:val="24"/>
          <w:szCs w:val="24"/>
        </w:rPr>
        <w:t>-Zorunlu Rotasyonlar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...............................5</w:t>
      </w:r>
    </w:p>
    <w:p w:rsidR="00963461" w:rsidRPr="00E65BA2" w:rsidRDefault="00963461" w:rsidP="00963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H-Bilgi Hedefleri........................................................................................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...............................5</w:t>
      </w:r>
    </w:p>
    <w:p w:rsidR="00963461" w:rsidRPr="00E65BA2" w:rsidRDefault="00963461" w:rsidP="00963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65BA2">
        <w:rPr>
          <w:rFonts w:ascii="Times New Roman" w:hAnsi="Times New Roman" w:cs="Times New Roman"/>
          <w:b/>
          <w:bCs/>
          <w:sz w:val="24"/>
          <w:szCs w:val="24"/>
        </w:rPr>
        <w:t>-Beceri Hedefleri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......6</w:t>
      </w:r>
    </w:p>
    <w:p w:rsidR="00963461" w:rsidRPr="00E65BA2" w:rsidRDefault="00963461" w:rsidP="009634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65BA2">
        <w:rPr>
          <w:rFonts w:ascii="Times New Roman" w:hAnsi="Times New Roman" w:cs="Times New Roman"/>
          <w:b/>
          <w:bCs/>
          <w:sz w:val="24"/>
          <w:szCs w:val="24"/>
        </w:rPr>
        <w:t>-Tutum Hedefleri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...............................7</w:t>
      </w:r>
    </w:p>
    <w:p w:rsidR="00963461" w:rsidRPr="006D1A06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D1A06">
        <w:rPr>
          <w:rFonts w:ascii="Times New Roman" w:hAnsi="Times New Roman" w:cs="Times New Roman"/>
          <w:b/>
          <w:bCs/>
          <w:sz w:val="24"/>
          <w:szCs w:val="24"/>
        </w:rPr>
        <w:t>-Ölçme ve Değerlendirme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  <w:r w:rsidR="00957948"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Değerlendirilmesi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 w:rsidR="00144F6C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1-Uygulamalı Eğitimin Değerlendirilmesi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.............................8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2-Teorik Eğitimin Değerlendirilmesi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</w:t>
      </w:r>
      <w:r w:rsidR="00CD3974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63461" w:rsidRPr="006D1A06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D1A06">
        <w:rPr>
          <w:rFonts w:ascii="Times New Roman" w:hAnsi="Times New Roman" w:cs="Times New Roman"/>
          <w:b/>
          <w:sz w:val="24"/>
          <w:szCs w:val="24"/>
        </w:rPr>
        <w:t>-Dersler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  <w:r w:rsidR="00CD3974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63461" w:rsidRPr="006D1A06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D1A06">
        <w:rPr>
          <w:rFonts w:ascii="Times New Roman" w:hAnsi="Times New Roman" w:cs="Times New Roman"/>
          <w:b/>
          <w:bCs/>
          <w:sz w:val="24"/>
          <w:szCs w:val="24"/>
        </w:rPr>
        <w:t>-Bilimsel Aktivitelere Katılım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63461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D1A06">
        <w:rPr>
          <w:rFonts w:ascii="Times New Roman" w:hAnsi="Times New Roman" w:cs="Times New Roman"/>
          <w:b/>
          <w:bCs/>
          <w:sz w:val="24"/>
          <w:szCs w:val="24"/>
        </w:rPr>
        <w:t>-Bölümde İşleyiş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</w:t>
      </w:r>
      <w:r w:rsidR="00CD3974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63461" w:rsidRPr="006D1A06" w:rsidRDefault="00963461" w:rsidP="0096346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Bölüm Toplantıları....................................................................................</w:t>
      </w:r>
      <w:r w:rsidR="00CD3974">
        <w:rPr>
          <w:rFonts w:ascii="Times New Roman" w:hAnsi="Times New Roman" w:cs="Times New Roman"/>
          <w:b/>
          <w:bCs/>
          <w:sz w:val="24"/>
          <w:szCs w:val="24"/>
        </w:rPr>
        <w:t>..............................</w:t>
      </w:r>
      <w:r w:rsidR="00EC1D6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04B0B" w:rsidRPr="00E65BA2" w:rsidRDefault="00604B0B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Default="00604B0B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E2" w:rsidRPr="00E65BA2" w:rsidRDefault="002E20E2" w:rsidP="005A3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A-Programın Adı:</w:t>
      </w:r>
    </w:p>
    <w:p w:rsidR="00604B0B" w:rsidRPr="00E65BA2" w:rsidRDefault="00E5229D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E65BA2">
        <w:rPr>
          <w:rFonts w:ascii="Times New Roman" w:hAnsi="Times New Roman" w:cs="Times New Roman"/>
          <w:sz w:val="24"/>
          <w:szCs w:val="24"/>
        </w:rPr>
        <w:t>Uzmanlık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Eğitimi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B-Uzmanlık Eğitimini Veren Kurum: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Gaziantep Üniversitesi Diş Hekimliği Fakültesi </w:t>
      </w:r>
      <w:r w:rsidR="00E5229D">
        <w:rPr>
          <w:rFonts w:ascii="Times New Roman" w:hAnsi="Times New Roman" w:cs="Times New Roman"/>
          <w:sz w:val="24"/>
          <w:szCs w:val="24"/>
        </w:rPr>
        <w:t xml:space="preserve">Ağız, Diş ve Çene Radyolojisi </w:t>
      </w:r>
      <w:r w:rsidRPr="00E65BA2">
        <w:rPr>
          <w:rFonts w:ascii="Times New Roman" w:hAnsi="Times New Roman" w:cs="Times New Roman"/>
          <w:sz w:val="24"/>
          <w:szCs w:val="24"/>
        </w:rPr>
        <w:t>Anabilim Dalı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C-Tanım:</w:t>
      </w:r>
    </w:p>
    <w:p w:rsidR="0044490A" w:rsidRDefault="00E5229D" w:rsidP="00604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E83479">
        <w:rPr>
          <w:rFonts w:ascii="Times New Roman" w:hAnsi="Times New Roman" w:cs="Times New Roman"/>
          <w:sz w:val="24"/>
          <w:szCs w:val="24"/>
        </w:rPr>
        <w:t>Diş</w:t>
      </w:r>
      <w:r w:rsidRPr="00E83479">
        <w:rPr>
          <w:rFonts w:ascii="Times New Roman" w:hAnsi="Times New Roman" w:cs="Times New Roman"/>
          <w:sz w:val="24"/>
          <w:szCs w:val="24"/>
        </w:rPr>
        <w:t xml:space="preserve"> Hekimliğinin</w:t>
      </w:r>
      <w:r>
        <w:rPr>
          <w:rFonts w:ascii="Times New Roman" w:hAnsi="Times New Roman" w:cs="Times New Roman"/>
          <w:sz w:val="24"/>
          <w:szCs w:val="24"/>
        </w:rPr>
        <w:t xml:space="preserve"> bir bölümü olup maksillofasiyal bölgedeki yapıların kemik ve yumuşak doku patolojilerini</w:t>
      </w:r>
      <w:r w:rsidR="002F57E1">
        <w:rPr>
          <w:rFonts w:ascii="Times New Roman" w:hAnsi="Times New Roman" w:cs="Times New Roman"/>
          <w:sz w:val="24"/>
          <w:szCs w:val="24"/>
        </w:rPr>
        <w:t xml:space="preserve"> konva</w:t>
      </w:r>
      <w:r w:rsidR="00136E48">
        <w:rPr>
          <w:rFonts w:ascii="Times New Roman" w:hAnsi="Times New Roman" w:cs="Times New Roman"/>
          <w:sz w:val="24"/>
          <w:szCs w:val="24"/>
        </w:rPr>
        <w:t>nsiyonel ve ileri görüntüleme yöntemleriyle inceleyen bilim dalıdır.</w:t>
      </w:r>
      <w:r w:rsidRPr="00E83479">
        <w:rPr>
          <w:rFonts w:ascii="Times New Roman" w:hAnsi="Times New Roman" w:cs="Times New Roman"/>
          <w:sz w:val="24"/>
          <w:szCs w:val="24"/>
        </w:rPr>
        <w:t xml:space="preserve"> </w:t>
      </w:r>
      <w:r w:rsidR="0044490A">
        <w:rPr>
          <w:rFonts w:ascii="Times New Roman" w:hAnsi="Times New Roman" w:cs="Times New Roman"/>
          <w:sz w:val="24"/>
          <w:szCs w:val="24"/>
        </w:rPr>
        <w:t>Ağız, Diş ve Çene Radyolojisi</w:t>
      </w:r>
      <w:r w:rsidR="00A01B3E" w:rsidRPr="00A01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Uzmanlık eğitimine gelen asistanlar Tıpta Uzmanlık Kurulu, </w:t>
      </w:r>
      <w:r w:rsidR="0044490A">
        <w:rPr>
          <w:rFonts w:ascii="Times New Roman" w:hAnsi="Times New Roman" w:cs="Times New Roman"/>
          <w:sz w:val="24"/>
          <w:szCs w:val="24"/>
        </w:rPr>
        <w:t>AĞIZ, DİŞ VE ÇENE RADYOLOJİSİ</w:t>
      </w:r>
      <w:r w:rsidR="0044490A" w:rsidRPr="00A01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01B3E" w:rsidRPr="00A01B3E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UZMANLIK EĞİTİMİ ÇEKİRDEK EĞİTİM MÜFREDATI kapsamında açıklanan tüm teorik ve pratik uyg</w:t>
      </w:r>
      <w:r w:rsidR="004449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ulamalardan sorumludur. (Ek 1). </w:t>
      </w:r>
      <w:r w:rsidR="00A01B3E" w:rsidRPr="0044490A">
        <w:rPr>
          <w:rFonts w:ascii="Times New Roman" w:eastAsia="Times New Roman" w:hAnsi="Times New Roman" w:cs="Times New Roman"/>
          <w:sz w:val="24"/>
          <w:szCs w:val="24"/>
          <w:lang w:eastAsia="tr-TR"/>
        </w:rPr>
        <w:t>Bu uygulamalar dışında eğitim gördüğü birimin GENİŞLETİLMİŞ MÜFREDATINI uygulamak zorundadır. </w:t>
      </w:r>
    </w:p>
    <w:p w:rsidR="00604B0B" w:rsidRPr="00E65BA2" w:rsidRDefault="00E5229D" w:rsidP="00604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Ağız, Diş ve Çene Radyolojisi </w:t>
      </w:r>
      <w:r w:rsidR="00604B0B" w:rsidRPr="00E65BA2">
        <w:rPr>
          <w:rFonts w:ascii="Times New Roman" w:hAnsi="Times New Roman" w:cs="Times New Roman"/>
          <w:sz w:val="24"/>
          <w:szCs w:val="24"/>
        </w:rPr>
        <w:t>çalışma alanı içerisine şu konular girmektedir:</w:t>
      </w:r>
    </w:p>
    <w:p w:rsidR="00604B0B" w:rsidRPr="00E65BA2" w:rsidRDefault="00136E48" w:rsidP="00604B0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TME düzensizliklerinin incelenmesi</w:t>
      </w:r>
    </w:p>
    <w:p w:rsidR="00E83479" w:rsidRDefault="00136E48" w:rsidP="00E834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Sinüs hastalı</w:t>
      </w:r>
      <w:r w:rsidR="001F08A3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larının teşhisi</w:t>
      </w:r>
    </w:p>
    <w:p w:rsidR="00136E48" w:rsidRDefault="00136E48" w:rsidP="00E8347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Dil, dudak gibi yumuşak doku patolo</w:t>
      </w:r>
      <w:r w:rsidR="00920186">
        <w:rPr>
          <w:rFonts w:ascii="Times New Roman" w:hAnsi="Times New Roman" w:cs="Times New Roman"/>
          <w:bCs/>
          <w:sz w:val="24"/>
          <w:szCs w:val="24"/>
        </w:rPr>
        <w:t>jilerinin tespiti</w:t>
      </w:r>
    </w:p>
    <w:p w:rsidR="0007093E" w:rsidRDefault="0007093E" w:rsidP="000709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93E">
        <w:rPr>
          <w:rFonts w:ascii="Times New Roman" w:hAnsi="Times New Roman" w:cs="Times New Roman"/>
          <w:bCs/>
          <w:sz w:val="24"/>
          <w:szCs w:val="24"/>
        </w:rPr>
        <w:t>Tükürü</w:t>
      </w:r>
      <w:r w:rsidR="007570FF">
        <w:rPr>
          <w:rFonts w:ascii="Times New Roman" w:hAnsi="Times New Roman" w:cs="Times New Roman"/>
          <w:bCs/>
          <w:sz w:val="24"/>
          <w:szCs w:val="24"/>
        </w:rPr>
        <w:t>k bezlerinin değerlendirilmesi</w:t>
      </w:r>
    </w:p>
    <w:p w:rsidR="0044490A" w:rsidRPr="001610B5" w:rsidRDefault="007570FF" w:rsidP="001610B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Kemik patolojilerinin tespiti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D-Amaç:</w:t>
      </w:r>
    </w:p>
    <w:p w:rsidR="00604B0B" w:rsidRPr="00E65BA2" w:rsidRDefault="00E5229D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E65BA2">
        <w:rPr>
          <w:rFonts w:ascii="Times New Roman" w:hAnsi="Times New Roman" w:cs="Times New Roman"/>
          <w:sz w:val="24"/>
          <w:szCs w:val="24"/>
        </w:rPr>
        <w:t>uzmanlık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eğitiminin mesleki bilgi, beceri ve tutuma yönelik amaçları aşağıda sıralanmıştır.</w:t>
      </w:r>
    </w:p>
    <w:p w:rsidR="00604B0B" w:rsidRDefault="0065504F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4F">
        <w:rPr>
          <w:rFonts w:ascii="Times New Roman" w:hAnsi="Times New Roman" w:cs="Times New Roman"/>
          <w:b/>
          <w:sz w:val="24"/>
          <w:szCs w:val="24"/>
        </w:rPr>
        <w:t>Bilgi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04F" w:rsidRPr="0065504F" w:rsidRDefault="0007093E" w:rsidP="0065504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Hastaların </w:t>
      </w:r>
      <w:r w:rsidR="00A16874">
        <w:rPr>
          <w:rFonts w:ascii="Times New Roman" w:hAnsi="Times New Roman" w:cs="Times New Roman"/>
          <w:sz w:val="24"/>
          <w:szCs w:val="24"/>
        </w:rPr>
        <w:t>şikâyetçi</w:t>
      </w:r>
      <w:r>
        <w:rPr>
          <w:rFonts w:ascii="Times New Roman" w:hAnsi="Times New Roman" w:cs="Times New Roman"/>
          <w:sz w:val="24"/>
          <w:szCs w:val="24"/>
        </w:rPr>
        <w:t xml:space="preserve"> olduğu problemlerinin tespiti ve farkında olmadıkla</w:t>
      </w:r>
      <w:r w:rsidR="002F2898">
        <w:rPr>
          <w:rFonts w:ascii="Times New Roman" w:hAnsi="Times New Roman" w:cs="Times New Roman"/>
          <w:sz w:val="24"/>
          <w:szCs w:val="24"/>
        </w:rPr>
        <w:t xml:space="preserve">rı patolojiler konusunda bilgilendirilmesi.  </w:t>
      </w:r>
    </w:p>
    <w:p w:rsidR="0065504F" w:rsidRDefault="0065504F" w:rsidP="0065504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Radyolojik ileri teşhis yöntemlerinin uygulanması</w:t>
      </w:r>
    </w:p>
    <w:p w:rsidR="0065504F" w:rsidRPr="0065504F" w:rsidRDefault="0065504F" w:rsidP="0065504F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4F">
        <w:rPr>
          <w:rFonts w:ascii="Times New Roman" w:hAnsi="Times New Roman" w:cs="Times New Roman"/>
          <w:sz w:val="24"/>
          <w:szCs w:val="24"/>
        </w:rPr>
        <w:t>Branşıyla ilgili teknolojik gelişmelerin takip edilmesi,</w:t>
      </w:r>
    </w:p>
    <w:p w:rsidR="00A16874" w:rsidRPr="00EE1BEE" w:rsidRDefault="0065504F" w:rsidP="00EE1BE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874">
        <w:rPr>
          <w:rFonts w:ascii="Times New Roman" w:hAnsi="Times New Roman" w:cs="Times New Roman"/>
          <w:sz w:val="24"/>
          <w:szCs w:val="24"/>
        </w:rPr>
        <w:t>Bilimsel araştırma yöntemlerinin bilinmesi ve uygulanmasıdır.</w:t>
      </w:r>
    </w:p>
    <w:p w:rsidR="0065504F" w:rsidRPr="00E65BA2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Beceri:</w:t>
      </w:r>
    </w:p>
    <w:p w:rsidR="0065504F" w:rsidRPr="00E65BA2" w:rsidRDefault="0065504F" w:rsidP="002F2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1. Farklı teşhis araçlarını kullanarak bilimsel ve yaratıcı bir yaklaşım gösterebilmek,</w:t>
      </w:r>
    </w:p>
    <w:p w:rsidR="001610B5" w:rsidRDefault="002F2898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504F" w:rsidRPr="00E65BA2">
        <w:rPr>
          <w:rFonts w:ascii="Times New Roman" w:hAnsi="Times New Roman" w:cs="Times New Roman"/>
          <w:sz w:val="24"/>
          <w:szCs w:val="24"/>
        </w:rPr>
        <w:t xml:space="preserve">.  Bilimsel araştırmalara katılım yanında planlama </w:t>
      </w:r>
      <w:r w:rsidR="001610B5">
        <w:rPr>
          <w:rFonts w:ascii="Times New Roman" w:hAnsi="Times New Roman" w:cs="Times New Roman"/>
          <w:sz w:val="24"/>
          <w:szCs w:val="24"/>
        </w:rPr>
        <w:t>ve yürütücülük de yapabilmektir</w:t>
      </w:r>
    </w:p>
    <w:p w:rsidR="0065504F" w:rsidRPr="001610B5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lastRenderedPageBreak/>
        <w:t>Tutum:</w:t>
      </w:r>
    </w:p>
    <w:p w:rsidR="0065504F" w:rsidRPr="00E65BA2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5BA2">
        <w:rPr>
          <w:rFonts w:ascii="Times New Roman" w:hAnsi="Times New Roman" w:cs="Times New Roman"/>
          <w:sz w:val="24"/>
          <w:szCs w:val="24"/>
        </w:rPr>
        <w:t>. Meslektaşlar ve diğer sağlık görevlileri ile karşılıklı saygı ve sevgiyi gözeten profesyonelce</w:t>
      </w:r>
    </w:p>
    <w:p w:rsidR="0065504F" w:rsidRPr="00E65BA2" w:rsidRDefault="001718A2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65BA2">
        <w:rPr>
          <w:rFonts w:ascii="Times New Roman" w:hAnsi="Times New Roman" w:cs="Times New Roman"/>
          <w:sz w:val="24"/>
          <w:szCs w:val="24"/>
        </w:rPr>
        <w:t>ir</w:t>
      </w:r>
      <w:r w:rsidR="0065504F" w:rsidRPr="00E65BA2">
        <w:rPr>
          <w:rFonts w:ascii="Times New Roman" w:hAnsi="Times New Roman" w:cs="Times New Roman"/>
          <w:sz w:val="24"/>
          <w:szCs w:val="24"/>
        </w:rPr>
        <w:t xml:space="preserve"> işbirliği içerisinde çalışılması,</w:t>
      </w:r>
    </w:p>
    <w:p w:rsidR="0065504F" w:rsidRPr="00E65BA2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5BA2">
        <w:rPr>
          <w:rFonts w:ascii="Times New Roman" w:hAnsi="Times New Roman" w:cs="Times New Roman"/>
          <w:sz w:val="24"/>
          <w:szCs w:val="24"/>
        </w:rPr>
        <w:t>. Tıbbi bilgi ve becerilerin “profesyonellik” kavramında sürekli geliştirilip güncelleştirilmesi,</w:t>
      </w:r>
    </w:p>
    <w:p w:rsidR="0065504F" w:rsidRPr="00E65BA2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5BA2">
        <w:rPr>
          <w:rFonts w:ascii="Times New Roman" w:hAnsi="Times New Roman" w:cs="Times New Roman"/>
          <w:sz w:val="24"/>
          <w:szCs w:val="24"/>
        </w:rPr>
        <w:t>. Hasta ve yakınları ile doğru ve düzeyli iletişim kurulması. Hastanın ve kendinin sorumluluklarının değerlendirilmesi,</w:t>
      </w:r>
    </w:p>
    <w:p w:rsidR="0065504F" w:rsidRPr="00E65BA2" w:rsidRDefault="0065504F" w:rsidP="006550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5BA2">
        <w:rPr>
          <w:rFonts w:ascii="Times New Roman" w:hAnsi="Times New Roman" w:cs="Times New Roman"/>
          <w:sz w:val="24"/>
          <w:szCs w:val="24"/>
        </w:rPr>
        <w:t>. Hasta haklarına saygılı davranılmasıdır.</w:t>
      </w:r>
    </w:p>
    <w:p w:rsidR="0065504F" w:rsidRPr="0065504F" w:rsidRDefault="0065504F" w:rsidP="0065504F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376E9C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E-Uzmanlık Eğitim </w:t>
      </w:r>
      <w:r w:rsidR="009634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Süreci ve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Süresi</w:t>
      </w:r>
      <w:r w:rsidR="00604B0B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04B0B" w:rsidRPr="00E65BA2" w:rsidRDefault="00963461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Uzmanlık eğitimi güncel mevzuat çerçevesinde gerçekleştirilmektedir. </w:t>
      </w:r>
      <w:r w:rsidR="00E5229D"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2F2898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2F2898" w:rsidRPr="00E65BA2">
        <w:rPr>
          <w:rFonts w:ascii="Times New Roman" w:hAnsi="Times New Roman" w:cs="Times New Roman"/>
          <w:sz w:val="24"/>
          <w:szCs w:val="24"/>
        </w:rPr>
        <w:t>uzmanlık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eğitimi üç (3) yıldır.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9C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F-</w:t>
      </w:r>
      <w:r w:rsidR="00376E9C">
        <w:rPr>
          <w:rFonts w:ascii="Times New Roman" w:hAnsi="Times New Roman" w:cs="Times New Roman"/>
          <w:b/>
          <w:bCs/>
          <w:sz w:val="24"/>
          <w:szCs w:val="24"/>
          <w:u w:val="single"/>
        </w:rPr>
        <w:t>Eğitim Kaynakları</w:t>
      </w:r>
    </w:p>
    <w:p w:rsidR="00E4443A" w:rsidRDefault="00E4443A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462" w:rsidRDefault="004F0462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C1C">
        <w:rPr>
          <w:rFonts w:ascii="Times New Roman" w:hAnsi="Times New Roman" w:cs="Times New Roman"/>
          <w:b/>
          <w:bCs/>
          <w:sz w:val="24"/>
          <w:szCs w:val="24"/>
          <w:u w:val="single"/>
        </w:rPr>
        <w:t>Eğitici Standartları</w:t>
      </w:r>
      <w:r w:rsidR="00F57C1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F57C1C" w:rsidRPr="00F57C1C" w:rsidRDefault="00F57C1C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7C1C" w:rsidRDefault="00F57C1C" w:rsidP="0014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55E9F">
        <w:rPr>
          <w:rFonts w:ascii="Times New Roman" w:hAnsi="Times New Roman" w:cs="Times New Roman"/>
          <w:sz w:val="24"/>
          <w:szCs w:val="24"/>
        </w:rPr>
        <w:t>rd. Doç. Dr. Eda Didem Yalçın</w:t>
      </w:r>
    </w:p>
    <w:p w:rsidR="004118EE" w:rsidRDefault="004118EE" w:rsidP="00143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68" w:rsidRPr="00F57C1C" w:rsidRDefault="00E27068" w:rsidP="00E27068">
      <w:pPr>
        <w:pStyle w:val="Balk2"/>
        <w:rPr>
          <w:rFonts w:ascii="Times New Roman" w:hAnsi="Times New Roman" w:cs="Times New Roman"/>
          <w:color w:val="auto"/>
          <w:sz w:val="24"/>
          <w:u w:val="single"/>
        </w:rPr>
      </w:pPr>
      <w:bookmarkStart w:id="0" w:name="_Toc310495724"/>
      <w:r w:rsidRPr="00F57C1C">
        <w:rPr>
          <w:rFonts w:ascii="Times New Roman" w:hAnsi="Times New Roman" w:cs="Times New Roman"/>
          <w:color w:val="auto"/>
          <w:sz w:val="24"/>
          <w:u w:val="single"/>
        </w:rPr>
        <w:t>Mekan standartları:</w:t>
      </w:r>
      <w:bookmarkEnd w:id="0"/>
    </w:p>
    <w:p w:rsidR="00E31E49" w:rsidRDefault="00E31E49" w:rsidP="00240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68" w:rsidRPr="002409E6" w:rsidRDefault="00E27068" w:rsidP="00240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E6">
        <w:rPr>
          <w:rFonts w:ascii="Times New Roman" w:hAnsi="Times New Roman" w:cs="Times New Roman"/>
          <w:sz w:val="24"/>
          <w:szCs w:val="24"/>
        </w:rPr>
        <w:t>Ağız, Diş ve Çene Radyolojisi Anabilim Dalı klinikleri B blok zemin katta yer almaktadır. Eğiti</w:t>
      </w:r>
      <w:r w:rsidR="00F01992">
        <w:rPr>
          <w:rFonts w:ascii="Times New Roman" w:hAnsi="Times New Roman" w:cs="Times New Roman"/>
          <w:sz w:val="24"/>
          <w:szCs w:val="24"/>
        </w:rPr>
        <w:t>m salonu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2409E6" w:rsidRPr="002409E6" w:rsidRDefault="00E27068" w:rsidP="00240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9E6">
        <w:rPr>
          <w:rFonts w:ascii="Times New Roman" w:hAnsi="Times New Roman" w:cs="Times New Roman"/>
          <w:sz w:val="24"/>
          <w:szCs w:val="24"/>
        </w:rPr>
        <w:t>Stajyer öğrenci, asistan</w:t>
      </w:r>
      <w:r w:rsidR="007F3E22" w:rsidRPr="002409E6">
        <w:rPr>
          <w:rFonts w:ascii="Times New Roman" w:hAnsi="Times New Roman" w:cs="Times New Roman"/>
          <w:sz w:val="24"/>
          <w:szCs w:val="24"/>
        </w:rPr>
        <w:t xml:space="preserve"> ve öğretim üyesi için ayrılmış 1 muayene kliniği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DD644C" w:rsidRDefault="00DD644C" w:rsidP="00DD6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Panoramik röntgen odaları (TAEK</w:t>
      </w:r>
      <w:r w:rsidRPr="002409E6">
        <w:rPr>
          <w:rFonts w:ascii="Times New Roman" w:hAnsi="Times New Roman" w:cs="Times New Roman"/>
          <w:sz w:val="24"/>
          <w:szCs w:val="24"/>
        </w:rPr>
        <w:t xml:space="preserve"> tarafından lisanslı cihazların bulunduğu, kurşun zırhlamanın olduğu)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09E6" w:rsidRPr="002409E6" w:rsidRDefault="002409E6" w:rsidP="00240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9E6">
        <w:rPr>
          <w:rFonts w:ascii="Times New Roman" w:hAnsi="Times New Roman" w:cs="Times New Roman"/>
          <w:sz w:val="24"/>
          <w:szCs w:val="24"/>
        </w:rPr>
        <w:t>Ağız</w:t>
      </w:r>
      <w:r>
        <w:rPr>
          <w:rFonts w:ascii="Times New Roman" w:hAnsi="Times New Roman" w:cs="Times New Roman"/>
          <w:sz w:val="24"/>
          <w:szCs w:val="24"/>
        </w:rPr>
        <w:t xml:space="preserve"> içi röntgen odası (TAEK</w:t>
      </w:r>
      <w:r w:rsidRPr="002409E6">
        <w:rPr>
          <w:rFonts w:ascii="Times New Roman" w:hAnsi="Times New Roman" w:cs="Times New Roman"/>
          <w:sz w:val="24"/>
          <w:szCs w:val="24"/>
        </w:rPr>
        <w:t xml:space="preserve"> tarafından lisanslı cihazların bulunduğu, kurşun zırhlamanın olduğu)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5B63EF" w:rsidRDefault="005B63EF" w:rsidP="00240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 bilgisayarlı tomografi</w:t>
      </w:r>
      <w:r w:rsidR="00180863">
        <w:rPr>
          <w:rFonts w:ascii="Times New Roman" w:hAnsi="Times New Roman" w:cs="Times New Roman"/>
          <w:sz w:val="24"/>
          <w:szCs w:val="24"/>
        </w:rPr>
        <w:t xml:space="preserve"> </w:t>
      </w:r>
      <w:r w:rsidR="00EC6D8B">
        <w:rPr>
          <w:rFonts w:ascii="Times New Roman" w:hAnsi="Times New Roman" w:cs="Times New Roman"/>
          <w:sz w:val="24"/>
          <w:szCs w:val="24"/>
        </w:rPr>
        <w:t xml:space="preserve">ve rapor </w:t>
      </w:r>
      <w:r w:rsidR="00180863">
        <w:rPr>
          <w:rFonts w:ascii="Times New Roman" w:hAnsi="Times New Roman" w:cs="Times New Roman"/>
          <w:sz w:val="24"/>
          <w:szCs w:val="24"/>
        </w:rPr>
        <w:t>odası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526ED9" w:rsidRPr="002E20E2" w:rsidRDefault="00526ED9" w:rsidP="002E20E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Öğretim üyesi, asistan, teknisyen</w:t>
      </w:r>
      <w:r w:rsidR="002E20E2">
        <w:rPr>
          <w:rFonts w:ascii="Times New Roman" w:hAnsi="Times New Roman" w:cs="Times New Roman"/>
          <w:bCs/>
          <w:sz w:val="24"/>
          <w:szCs w:val="24"/>
        </w:rPr>
        <w:t xml:space="preserve"> odaları</w:t>
      </w:r>
      <w:r w:rsidR="005C2A3D">
        <w:rPr>
          <w:rFonts w:ascii="Times New Roman" w:hAnsi="Times New Roman" w:cs="Times New Roman"/>
          <w:bCs/>
          <w:sz w:val="24"/>
          <w:szCs w:val="24"/>
        </w:rPr>
        <w:t>,</w:t>
      </w:r>
    </w:p>
    <w:p w:rsidR="00924FAE" w:rsidRDefault="00924FAE" w:rsidP="00924F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Uzmanlık öğrencisi ve personellere ait odalar,</w:t>
      </w:r>
    </w:p>
    <w:p w:rsidR="00CF3C42" w:rsidRDefault="00CF3C42" w:rsidP="00240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Arşiv </w:t>
      </w:r>
      <w:r w:rsidR="00EC6D8B">
        <w:rPr>
          <w:rFonts w:ascii="Times New Roman" w:hAnsi="Times New Roman" w:cs="Times New Roman"/>
          <w:sz w:val="24"/>
          <w:szCs w:val="24"/>
        </w:rPr>
        <w:t>ve depo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EC6D8B" w:rsidRDefault="00EC6D8B" w:rsidP="00240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odası</w:t>
      </w:r>
      <w:r w:rsidR="00360100">
        <w:rPr>
          <w:rFonts w:ascii="Times New Roman" w:hAnsi="Times New Roman" w:cs="Times New Roman"/>
          <w:sz w:val="24"/>
          <w:szCs w:val="24"/>
        </w:rPr>
        <w:t xml:space="preserve">, kütüphane ve </w:t>
      </w:r>
      <w:r w:rsidR="00F0064F">
        <w:rPr>
          <w:rFonts w:ascii="Times New Roman" w:hAnsi="Times New Roman" w:cs="Times New Roman"/>
          <w:sz w:val="24"/>
          <w:szCs w:val="24"/>
        </w:rPr>
        <w:t>k</w:t>
      </w:r>
      <w:r w:rsidR="00360100">
        <w:rPr>
          <w:rFonts w:ascii="Times New Roman" w:hAnsi="Times New Roman" w:cs="Times New Roman"/>
          <w:sz w:val="24"/>
          <w:szCs w:val="24"/>
        </w:rPr>
        <w:t>onferans salonu</w:t>
      </w:r>
      <w:r w:rsidR="005C2A3D">
        <w:rPr>
          <w:rFonts w:ascii="Times New Roman" w:hAnsi="Times New Roman" w:cs="Times New Roman"/>
          <w:sz w:val="24"/>
          <w:szCs w:val="24"/>
        </w:rPr>
        <w:t>,</w:t>
      </w:r>
    </w:p>
    <w:p w:rsidR="00144F6C" w:rsidRDefault="00180863" w:rsidP="008963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Sterilizasyon ve malzeme odası</w:t>
      </w:r>
      <w:r w:rsidR="00924FAE">
        <w:rPr>
          <w:rFonts w:ascii="Times New Roman" w:hAnsi="Times New Roman" w:cs="Times New Roman"/>
          <w:sz w:val="24"/>
          <w:szCs w:val="24"/>
        </w:rPr>
        <w:t xml:space="preserve"> ile hizmet verilmektedir.</w:t>
      </w:r>
    </w:p>
    <w:p w:rsidR="00E27068" w:rsidRPr="00EC1D67" w:rsidRDefault="00E27068" w:rsidP="008963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D6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Donanım standartları:</w:t>
      </w:r>
    </w:p>
    <w:p w:rsidR="004833D7" w:rsidRDefault="00604B0B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A1797">
        <w:rPr>
          <w:rFonts w:ascii="Times New Roman" w:hAnsi="Times New Roman" w:cs="Times New Roman"/>
          <w:sz w:val="24"/>
          <w:szCs w:val="23"/>
        </w:rPr>
        <w:t xml:space="preserve">Stajyer öğrenci, asistan ve öğretim üyesi için ayrılmış </w:t>
      </w:r>
      <w:r w:rsidR="002F2898" w:rsidRPr="007A1797">
        <w:rPr>
          <w:rFonts w:ascii="Times New Roman" w:hAnsi="Times New Roman" w:cs="Times New Roman"/>
          <w:sz w:val="24"/>
          <w:szCs w:val="23"/>
        </w:rPr>
        <w:t xml:space="preserve">1 </w:t>
      </w:r>
      <w:r w:rsidRPr="007A1797">
        <w:rPr>
          <w:rFonts w:ascii="Times New Roman" w:hAnsi="Times New Roman" w:cs="Times New Roman"/>
          <w:sz w:val="24"/>
          <w:szCs w:val="23"/>
        </w:rPr>
        <w:t>klini</w:t>
      </w:r>
      <w:r w:rsidR="00BE7D1D" w:rsidRPr="007A1797">
        <w:rPr>
          <w:rFonts w:ascii="Times New Roman" w:hAnsi="Times New Roman" w:cs="Times New Roman"/>
          <w:sz w:val="24"/>
          <w:szCs w:val="23"/>
        </w:rPr>
        <w:t>k</w:t>
      </w:r>
    </w:p>
    <w:p w:rsidR="00AC31E5" w:rsidRDefault="00B24F82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5 </w:t>
      </w:r>
      <w:r w:rsidR="00AC31E5">
        <w:rPr>
          <w:rFonts w:ascii="Times New Roman" w:hAnsi="Times New Roman" w:cs="Times New Roman"/>
          <w:sz w:val="24"/>
          <w:szCs w:val="23"/>
        </w:rPr>
        <w:t>Dental ünit</w:t>
      </w:r>
    </w:p>
    <w:p w:rsidR="00AC31E5" w:rsidRDefault="00AC31E5" w:rsidP="00AC3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Ayna, sond, presel</w:t>
      </w:r>
    </w:p>
    <w:p w:rsidR="00AC31E5" w:rsidRDefault="00AC31E5" w:rsidP="00AC3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Tansiyon aleti</w:t>
      </w:r>
    </w:p>
    <w:p w:rsidR="00AC31E5" w:rsidRDefault="008551F3" w:rsidP="00AC3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8551F3">
        <w:rPr>
          <w:rFonts w:ascii="Times New Roman" w:hAnsi="Times New Roman" w:cs="Times New Roman"/>
          <w:sz w:val="24"/>
          <w:szCs w:val="23"/>
        </w:rPr>
        <w:t>2</w:t>
      </w:r>
      <w:r w:rsidR="00AC31E5" w:rsidRPr="008551F3">
        <w:rPr>
          <w:rFonts w:ascii="Times New Roman" w:hAnsi="Times New Roman" w:cs="Times New Roman"/>
          <w:sz w:val="24"/>
          <w:szCs w:val="23"/>
        </w:rPr>
        <w:t xml:space="preserve"> periapikal röntgen cihazı</w:t>
      </w:r>
    </w:p>
    <w:p w:rsidR="004833D7" w:rsidRDefault="00BE7D1D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A1797">
        <w:rPr>
          <w:rFonts w:ascii="Times New Roman" w:hAnsi="Times New Roman" w:cs="Times New Roman"/>
          <w:sz w:val="24"/>
          <w:szCs w:val="23"/>
        </w:rPr>
        <w:t>3</w:t>
      </w:r>
      <w:r w:rsidR="002F2898" w:rsidRPr="007A1797">
        <w:rPr>
          <w:rFonts w:ascii="Times New Roman" w:hAnsi="Times New Roman" w:cs="Times New Roman"/>
          <w:sz w:val="24"/>
          <w:szCs w:val="23"/>
        </w:rPr>
        <w:t xml:space="preserve"> </w:t>
      </w:r>
      <w:r w:rsidR="00A16874" w:rsidRPr="007A1797">
        <w:rPr>
          <w:rFonts w:ascii="Times New Roman" w:hAnsi="Times New Roman" w:cs="Times New Roman"/>
          <w:sz w:val="24"/>
          <w:szCs w:val="23"/>
        </w:rPr>
        <w:t>panoramik röntgen</w:t>
      </w:r>
      <w:r w:rsidR="004833D7">
        <w:rPr>
          <w:rFonts w:ascii="Times New Roman" w:hAnsi="Times New Roman" w:cs="Times New Roman"/>
          <w:sz w:val="24"/>
          <w:szCs w:val="23"/>
        </w:rPr>
        <w:t xml:space="preserve"> cihazı</w:t>
      </w:r>
      <w:r w:rsidR="00AC31E5">
        <w:rPr>
          <w:rFonts w:ascii="Times New Roman" w:hAnsi="Times New Roman" w:cs="Times New Roman"/>
          <w:sz w:val="24"/>
          <w:szCs w:val="23"/>
        </w:rPr>
        <w:t xml:space="preserve"> </w:t>
      </w:r>
    </w:p>
    <w:p w:rsidR="004833D7" w:rsidRDefault="00BE7D1D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7A1797">
        <w:rPr>
          <w:rFonts w:ascii="Times New Roman" w:hAnsi="Times New Roman" w:cs="Times New Roman"/>
          <w:sz w:val="24"/>
          <w:szCs w:val="23"/>
        </w:rPr>
        <w:t xml:space="preserve">1 </w:t>
      </w:r>
      <w:r w:rsidR="00AC31E5">
        <w:rPr>
          <w:rFonts w:ascii="Times New Roman" w:hAnsi="Times New Roman" w:cs="Times New Roman"/>
          <w:sz w:val="24"/>
          <w:szCs w:val="23"/>
        </w:rPr>
        <w:t>konik ışınlı</w:t>
      </w:r>
      <w:r w:rsidR="004833D7">
        <w:rPr>
          <w:rFonts w:ascii="Times New Roman" w:hAnsi="Times New Roman" w:cs="Times New Roman"/>
          <w:sz w:val="24"/>
          <w:szCs w:val="23"/>
        </w:rPr>
        <w:t xml:space="preserve"> bilgisayarlı tomografi</w:t>
      </w:r>
      <w:r w:rsidR="002800CF">
        <w:rPr>
          <w:rFonts w:ascii="Times New Roman" w:hAnsi="Times New Roman" w:cs="Times New Roman"/>
          <w:sz w:val="24"/>
          <w:szCs w:val="23"/>
        </w:rPr>
        <w:t xml:space="preserve"> </w:t>
      </w:r>
    </w:p>
    <w:p w:rsidR="004833D7" w:rsidRDefault="004833D7" w:rsidP="00483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Bilgisayar ve monitörler</w:t>
      </w:r>
      <w:r w:rsidR="00AC31E5">
        <w:rPr>
          <w:rFonts w:ascii="Times New Roman" w:hAnsi="Times New Roman" w:cs="Times New Roman"/>
          <w:sz w:val="24"/>
          <w:szCs w:val="23"/>
        </w:rPr>
        <w:t xml:space="preserve"> </w:t>
      </w:r>
    </w:p>
    <w:p w:rsidR="00881520" w:rsidRDefault="00881520" w:rsidP="00483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Bilgisayar ve hasta takip programı</w:t>
      </w:r>
    </w:p>
    <w:p w:rsidR="00881520" w:rsidRDefault="00881520" w:rsidP="00483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Voltaj regülatörü</w:t>
      </w:r>
    </w:p>
    <w:p w:rsidR="00881520" w:rsidRPr="007A1797" w:rsidRDefault="00881520" w:rsidP="00483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Kesintisiz güç kaynağı</w:t>
      </w:r>
    </w:p>
    <w:p w:rsidR="004833D7" w:rsidRDefault="004833D7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V</w:t>
      </w:r>
      <w:r w:rsidR="00864752">
        <w:rPr>
          <w:rFonts w:ascii="Times New Roman" w:hAnsi="Times New Roman" w:cs="Times New Roman"/>
          <w:sz w:val="24"/>
          <w:szCs w:val="23"/>
        </w:rPr>
        <w:t>italometre</w:t>
      </w:r>
      <w:r w:rsidR="009341AB">
        <w:rPr>
          <w:rFonts w:ascii="Times New Roman" w:hAnsi="Times New Roman" w:cs="Times New Roman"/>
          <w:sz w:val="24"/>
          <w:szCs w:val="23"/>
        </w:rPr>
        <w:t xml:space="preserve"> </w:t>
      </w:r>
    </w:p>
    <w:p w:rsidR="004833D7" w:rsidRDefault="004833D7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K</w:t>
      </w:r>
      <w:r w:rsidR="001A4DBF">
        <w:rPr>
          <w:rFonts w:ascii="Times New Roman" w:hAnsi="Times New Roman" w:cs="Times New Roman"/>
          <w:sz w:val="24"/>
          <w:szCs w:val="23"/>
        </w:rPr>
        <w:t>urşun önlük, tiroid koruyucu</w:t>
      </w:r>
    </w:p>
    <w:p w:rsidR="00B210EB" w:rsidRDefault="00B210EB" w:rsidP="003C45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Fotoğraf makinesi</w:t>
      </w:r>
    </w:p>
    <w:p w:rsidR="009341AB" w:rsidRPr="00526AE8" w:rsidRDefault="00526AE8" w:rsidP="00604B0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AE8">
        <w:rPr>
          <w:rFonts w:ascii="Times New Roman" w:hAnsi="Times New Roman" w:cs="Times New Roman"/>
          <w:bCs/>
          <w:sz w:val="24"/>
          <w:szCs w:val="24"/>
        </w:rPr>
        <w:t>İleri çürük teşhis cihazları</w:t>
      </w:r>
    </w:p>
    <w:p w:rsidR="00604B0B" w:rsidRPr="00D47A5A" w:rsidRDefault="005B4F6D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604B0B" w:rsidRPr="00D47A5A">
        <w:rPr>
          <w:rFonts w:ascii="Times New Roman" w:hAnsi="Times New Roman" w:cs="Times New Roman"/>
          <w:b/>
          <w:bCs/>
          <w:sz w:val="24"/>
          <w:szCs w:val="24"/>
          <w:u w:val="single"/>
        </w:rPr>
        <w:t>-Zorunlu Rotasyonlar: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33"/>
      </w:tblGrid>
      <w:tr w:rsidR="00921BC2" w:rsidRPr="006D1A06" w:rsidTr="00013F29">
        <w:tc>
          <w:tcPr>
            <w:tcW w:w="4820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ROTASYON DALI</w:t>
            </w:r>
          </w:p>
        </w:tc>
        <w:tc>
          <w:tcPr>
            <w:tcW w:w="3933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ROTASYON SÜRESİ (AY)</w:t>
            </w:r>
          </w:p>
        </w:tc>
      </w:tr>
      <w:tr w:rsidR="00921BC2" w:rsidRPr="006D1A06" w:rsidTr="00013F29">
        <w:tc>
          <w:tcPr>
            <w:tcW w:w="4820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Radyoloji</w:t>
            </w:r>
          </w:p>
        </w:tc>
        <w:tc>
          <w:tcPr>
            <w:tcW w:w="3933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921BC2" w:rsidRPr="006D1A06" w:rsidTr="00013F29">
        <w:tc>
          <w:tcPr>
            <w:tcW w:w="4820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Ağız, Diş ve Çene Cerrahisi</w:t>
            </w:r>
          </w:p>
        </w:tc>
        <w:tc>
          <w:tcPr>
            <w:tcW w:w="3933" w:type="dxa"/>
            <w:shd w:val="clear" w:color="auto" w:fill="auto"/>
          </w:tcPr>
          <w:p w:rsidR="00921BC2" w:rsidRPr="006D1A06" w:rsidRDefault="00921BC2" w:rsidP="00013F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D1A06">
              <w:rPr>
                <w:rFonts w:ascii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</w:tr>
    </w:tbl>
    <w:p w:rsidR="00604B0B" w:rsidRPr="00D47A5A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722D5F" w:rsidRDefault="00C9050C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  <w:r w:rsidR="00604B0B" w:rsidRPr="00722D5F">
        <w:rPr>
          <w:rFonts w:ascii="Times New Roman" w:hAnsi="Times New Roman" w:cs="Times New Roman"/>
          <w:b/>
          <w:bCs/>
          <w:sz w:val="24"/>
          <w:szCs w:val="24"/>
          <w:u w:val="single"/>
        </w:rPr>
        <w:t>-Bilgi Hedefleri :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T.C. Sağlık Bakanlığı Tıpta Uzmanlık Kurulu </w:t>
      </w:r>
      <w:r w:rsidR="00E5229D"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8B303C">
        <w:rPr>
          <w:rFonts w:ascii="Times New Roman" w:hAnsi="Times New Roman" w:cs="Times New Roman"/>
          <w:sz w:val="24"/>
          <w:szCs w:val="24"/>
        </w:rPr>
        <w:t>Uzmanlık</w:t>
      </w:r>
      <w:r w:rsidRPr="008B303C">
        <w:rPr>
          <w:rFonts w:ascii="Times New Roman" w:hAnsi="Times New Roman" w:cs="Times New Roman"/>
          <w:sz w:val="24"/>
          <w:szCs w:val="24"/>
        </w:rPr>
        <w:t xml:space="preserve"> Eğitimi Çekirdek Eğitim Müfredatı </w:t>
      </w:r>
      <w:r w:rsidR="00B67613">
        <w:rPr>
          <w:rFonts w:ascii="Times New Roman" w:hAnsi="Times New Roman" w:cs="Times New Roman"/>
          <w:sz w:val="24"/>
          <w:szCs w:val="24"/>
        </w:rPr>
        <w:t>08/04/2014</w:t>
      </w:r>
    </w:p>
    <w:p w:rsidR="00E7045B" w:rsidRPr="008B303C" w:rsidRDefault="00E7045B" w:rsidP="00E7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Hasta hekim iletişimini yönetir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1E" w:rsidRPr="0018501E" w:rsidRDefault="0018501E" w:rsidP="00185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 w:rsidRPr="0018501E">
        <w:rPr>
          <w:rFonts w:ascii="Times New Roman" w:eastAsia="TrebuchetMS" w:hAnsi="Times New Roman" w:cs="Times New Roman"/>
          <w:color w:val="000000"/>
          <w:sz w:val="24"/>
          <w:szCs w:val="24"/>
        </w:rPr>
        <w:t>Hastanın sistemik durumunu, ağız bulgularını ve mev</w:t>
      </w:r>
      <w:r w:rsidR="00E773A5">
        <w:rPr>
          <w:rFonts w:ascii="Times New Roman" w:eastAsia="TrebuchetMS" w:hAnsi="Times New Roman" w:cs="Times New Roman"/>
          <w:color w:val="000000"/>
          <w:sz w:val="24"/>
          <w:szCs w:val="24"/>
        </w:rPr>
        <w:t>cut destek dişleri değerlendirir</w:t>
      </w:r>
      <w:r w:rsidR="004B2CE1">
        <w:rPr>
          <w:rFonts w:ascii="Times New Roman" w:eastAsia="TrebuchetMS" w:hAnsi="Times New Roman" w:cs="Times New Roman"/>
          <w:color w:val="000000"/>
          <w:sz w:val="24"/>
          <w:szCs w:val="24"/>
        </w:rPr>
        <w:t>.</w:t>
      </w:r>
    </w:p>
    <w:p w:rsidR="009B72B6" w:rsidRDefault="009B72B6" w:rsidP="00185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 w:rsidRPr="006D1A06">
        <w:rPr>
          <w:rFonts w:ascii="Times New Roman" w:eastAsia="TrebuchetMS" w:hAnsi="Times New Roman" w:cs="Times New Roman"/>
          <w:color w:val="000000"/>
          <w:sz w:val="24"/>
          <w:szCs w:val="24"/>
        </w:rPr>
        <w:t>Baş-boyun bö</w:t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 xml:space="preserve">lgesinin anatomisi </w:t>
      </w:r>
      <w:r w:rsidRPr="006D1A06">
        <w:rPr>
          <w:rFonts w:ascii="Times New Roman" w:eastAsia="TrebuchetMS" w:hAnsi="Times New Roman" w:cs="Times New Roman"/>
          <w:color w:val="000000"/>
          <w:sz w:val="24"/>
          <w:szCs w:val="24"/>
        </w:rPr>
        <w:t>ve patolojileri</w:t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>ni bilir</w:t>
      </w:r>
      <w:r w:rsidR="004B2CE1">
        <w:rPr>
          <w:rFonts w:ascii="Times New Roman" w:eastAsia="TrebuchetMS" w:hAnsi="Times New Roman" w:cs="Times New Roman"/>
          <w:color w:val="000000"/>
          <w:sz w:val="24"/>
          <w:szCs w:val="24"/>
        </w:rPr>
        <w:t>.</w:t>
      </w:r>
    </w:p>
    <w:p w:rsidR="0018501E" w:rsidRPr="0018501E" w:rsidRDefault="0018501E" w:rsidP="00185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rebuchetMS" w:hAnsi="Times New Roman" w:cs="Times New Roman"/>
          <w:color w:val="000000"/>
          <w:sz w:val="24"/>
          <w:szCs w:val="24"/>
        </w:rPr>
      </w:pPr>
      <w:r w:rsidRPr="0018501E">
        <w:rPr>
          <w:rFonts w:ascii="Times New Roman" w:eastAsia="TrebuchetMS" w:hAnsi="Times New Roman" w:cs="Times New Roman"/>
          <w:color w:val="000000"/>
          <w:sz w:val="24"/>
          <w:szCs w:val="24"/>
        </w:rPr>
        <w:t>Teşhi</w:t>
      </w:r>
      <w:r w:rsidR="00E773A5">
        <w:rPr>
          <w:rFonts w:ascii="Times New Roman" w:eastAsia="TrebuchetMS" w:hAnsi="Times New Roman" w:cs="Times New Roman"/>
          <w:color w:val="000000"/>
          <w:sz w:val="24"/>
          <w:szCs w:val="24"/>
        </w:rPr>
        <w:t>s ve tedavi planlaması yapabilir</w:t>
      </w:r>
      <w:r w:rsidR="004B2CE1">
        <w:rPr>
          <w:rFonts w:ascii="Times New Roman" w:eastAsia="TrebuchetMS" w:hAnsi="Times New Roman" w:cs="Times New Roman"/>
          <w:color w:val="000000"/>
          <w:sz w:val="24"/>
          <w:szCs w:val="24"/>
        </w:rPr>
        <w:t>.</w:t>
      </w:r>
      <w:r w:rsidR="0041740C">
        <w:rPr>
          <w:rFonts w:ascii="Times New Roman" w:eastAsia="TrebuchetMS" w:hAnsi="Times New Roman" w:cs="Times New Roman"/>
          <w:color w:val="000000"/>
          <w:sz w:val="24"/>
          <w:szCs w:val="24"/>
        </w:rPr>
        <w:t xml:space="preserve"> </w:t>
      </w:r>
    </w:p>
    <w:p w:rsidR="00E7045B" w:rsidRPr="000B614F" w:rsidRDefault="00E7045B" w:rsidP="00E70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14F">
        <w:rPr>
          <w:rFonts w:ascii="Times New Roman" w:eastAsia="TrebuchetMS" w:hAnsi="Times New Roman" w:cs="Times New Roman"/>
          <w:color w:val="000000"/>
          <w:sz w:val="24"/>
          <w:szCs w:val="24"/>
        </w:rPr>
        <w:t>Radyolojik tetkik yöntemleri ve radyolojik bulguları değerlendir</w:t>
      </w:r>
      <w:r>
        <w:rPr>
          <w:rFonts w:ascii="Times New Roman" w:eastAsia="TrebuchetMS" w:hAnsi="Times New Roman" w:cs="Times New Roman"/>
          <w:color w:val="000000"/>
          <w:sz w:val="24"/>
          <w:szCs w:val="24"/>
        </w:rPr>
        <w:t>ir</w:t>
      </w:r>
      <w:r w:rsidR="004B2CE1">
        <w:rPr>
          <w:rFonts w:ascii="Times New Roman" w:eastAsia="TrebuchetMS" w:hAnsi="Times New Roman" w:cs="Times New Roman"/>
          <w:color w:val="000000"/>
          <w:sz w:val="24"/>
          <w:szCs w:val="24"/>
        </w:rPr>
        <w:t>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K</w:t>
      </w:r>
      <w:r w:rsidR="00E7045B" w:rsidRPr="008B303C">
        <w:rPr>
          <w:rFonts w:ascii="Times New Roman" w:hAnsi="Times New Roman" w:cs="Times New Roman"/>
          <w:sz w:val="24"/>
          <w:szCs w:val="24"/>
        </w:rPr>
        <w:t xml:space="preserve">işisel </w:t>
      </w:r>
      <w:r w:rsidR="00E7045B">
        <w:rPr>
          <w:rFonts w:ascii="Times New Roman" w:hAnsi="Times New Roman" w:cs="Times New Roman"/>
          <w:sz w:val="24"/>
          <w:szCs w:val="24"/>
        </w:rPr>
        <w:t xml:space="preserve">ve mesleki sürekli eğitim, </w:t>
      </w:r>
      <w:r w:rsidR="00E7045B" w:rsidRPr="008B303C">
        <w:rPr>
          <w:rFonts w:ascii="Times New Roman" w:hAnsi="Times New Roman" w:cs="Times New Roman"/>
          <w:sz w:val="24"/>
          <w:szCs w:val="24"/>
        </w:rPr>
        <w:t>gelişim uygulamaları</w:t>
      </w:r>
      <w:r w:rsidR="00E7045B">
        <w:rPr>
          <w:rFonts w:ascii="Times New Roman" w:hAnsi="Times New Roman" w:cs="Times New Roman"/>
          <w:sz w:val="24"/>
          <w:szCs w:val="24"/>
        </w:rPr>
        <w:t>na katılır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Uzmanlık alanının sınırlarını bilerek mesleğini uygular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Davranış bilimleri çerçevesinde hastanın sosyal ve psi</w:t>
      </w:r>
      <w:r w:rsidR="004B2CE1">
        <w:rPr>
          <w:rFonts w:ascii="Times New Roman" w:hAnsi="Times New Roman" w:cs="Times New Roman"/>
          <w:sz w:val="24"/>
          <w:szCs w:val="24"/>
        </w:rPr>
        <w:t>kolojik profilini değerlendirir.</w:t>
      </w:r>
    </w:p>
    <w:p w:rsidR="001610B5" w:rsidRDefault="004B2C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İletişim becerilerini kullanır.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Ulusal sağlık sistemini, diş hekimliği ve </w:t>
      </w:r>
      <w:r w:rsidR="00E5229D"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8B303C">
        <w:rPr>
          <w:rFonts w:ascii="Times New Roman" w:hAnsi="Times New Roman" w:cs="Times New Roman"/>
          <w:sz w:val="24"/>
          <w:szCs w:val="24"/>
        </w:rPr>
        <w:t>hizmetlerini</w:t>
      </w:r>
      <w:r w:rsidRPr="008B303C">
        <w:rPr>
          <w:rFonts w:ascii="Times New Roman" w:hAnsi="Times New Roman" w:cs="Times New Roman"/>
          <w:sz w:val="24"/>
          <w:szCs w:val="24"/>
        </w:rPr>
        <w:t xml:space="preserve"> ve işleyişini </w:t>
      </w:r>
      <w:r w:rsidR="0026680D">
        <w:rPr>
          <w:rFonts w:ascii="Times New Roman" w:hAnsi="Times New Roman" w:cs="Times New Roman"/>
          <w:sz w:val="24"/>
          <w:szCs w:val="24"/>
        </w:rPr>
        <w:t>uygular.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1" w:rsidRPr="008B303C" w:rsidRDefault="004B2C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etik kuralları uygular.</w:t>
      </w:r>
    </w:p>
    <w:p w:rsidR="001E13E1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Sürekli </w:t>
      </w:r>
      <w:r w:rsidR="00A16874" w:rsidRPr="008B303C">
        <w:rPr>
          <w:rFonts w:ascii="Times New Roman" w:hAnsi="Times New Roman" w:cs="Times New Roman"/>
          <w:sz w:val="24"/>
          <w:szCs w:val="24"/>
        </w:rPr>
        <w:t>diş hekimliği</w:t>
      </w:r>
      <w:r w:rsidRPr="008B303C">
        <w:rPr>
          <w:rFonts w:ascii="Times New Roman" w:hAnsi="Times New Roman" w:cs="Times New Roman"/>
          <w:sz w:val="24"/>
          <w:szCs w:val="24"/>
        </w:rPr>
        <w:t xml:space="preserve"> eğitimine düzenli katılır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CB" w:rsidRPr="008B303C" w:rsidRDefault="006C4CCB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gelişmeleri tanır ve takip eder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Etik kuralları uygular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E1" w:rsidRPr="008B303C" w:rsidRDefault="00A16874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Diş hekimliğine</w:t>
      </w:r>
      <w:r w:rsidR="001E13E1" w:rsidRPr="008B303C">
        <w:rPr>
          <w:rFonts w:ascii="Times New Roman" w:hAnsi="Times New Roman" w:cs="Times New Roman"/>
          <w:sz w:val="24"/>
          <w:szCs w:val="24"/>
        </w:rPr>
        <w:t xml:space="preserve"> </w:t>
      </w:r>
      <w:r w:rsidR="004B2CE1">
        <w:rPr>
          <w:rFonts w:ascii="Times New Roman" w:hAnsi="Times New Roman" w:cs="Times New Roman"/>
          <w:sz w:val="24"/>
          <w:szCs w:val="24"/>
        </w:rPr>
        <w:t>yönelik etik kuralları tanımlar.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Bilimsel kongre, seminer ve mezuniyet sonrası kurs programlarıyla yenilikleri takip eder</w:t>
      </w:r>
      <w:r w:rsidR="004B2CE1">
        <w:rPr>
          <w:rFonts w:ascii="Times New Roman" w:hAnsi="Times New Roman" w:cs="Times New Roman"/>
          <w:sz w:val="24"/>
          <w:szCs w:val="24"/>
        </w:rPr>
        <w:t>.</w:t>
      </w:r>
      <w:r w:rsidRPr="008B303C">
        <w:rPr>
          <w:rFonts w:ascii="Times New Roman" w:hAnsi="Times New Roman" w:cs="Times New Roman"/>
          <w:sz w:val="24"/>
          <w:szCs w:val="24"/>
        </w:rPr>
        <w:t xml:space="preserve"> Sürekli kendini geliştirir </w:t>
      </w:r>
      <w:r w:rsidR="004B2CE1">
        <w:rPr>
          <w:rFonts w:ascii="Times New Roman" w:hAnsi="Times New Roman" w:cs="Times New Roman"/>
          <w:sz w:val="24"/>
          <w:szCs w:val="24"/>
        </w:rPr>
        <w:t>.</w:t>
      </w:r>
    </w:p>
    <w:p w:rsidR="001E13E1" w:rsidRPr="008B303C" w:rsidRDefault="001E13E1" w:rsidP="001E1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>Toplumda ağız sağlığı bilincini</w:t>
      </w:r>
      <w:r w:rsidR="004B2CE1">
        <w:rPr>
          <w:rFonts w:ascii="Times New Roman" w:hAnsi="Times New Roman" w:cs="Times New Roman"/>
          <w:sz w:val="24"/>
          <w:szCs w:val="24"/>
        </w:rPr>
        <w:t xml:space="preserve"> artırıcı uygulamalarda bulunur.</w:t>
      </w:r>
    </w:p>
    <w:p w:rsidR="00CB634F" w:rsidRDefault="001E13E1" w:rsidP="002E20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3C">
        <w:rPr>
          <w:rFonts w:ascii="Times New Roman" w:hAnsi="Times New Roman" w:cs="Times New Roman"/>
          <w:sz w:val="24"/>
          <w:szCs w:val="24"/>
        </w:rPr>
        <w:t xml:space="preserve">Çocuklarda, yetişkinlerde, engellilerde ve yaşlılarda ağız hijyen eğitimi, tarama ve uygulama amaçlı </w:t>
      </w:r>
      <w:r w:rsidR="00A71FE0">
        <w:rPr>
          <w:rFonts w:ascii="Times New Roman" w:hAnsi="Times New Roman" w:cs="Times New Roman"/>
          <w:sz w:val="24"/>
          <w:szCs w:val="24"/>
        </w:rPr>
        <w:t>t</w:t>
      </w:r>
      <w:r w:rsidRPr="008B303C">
        <w:rPr>
          <w:rFonts w:ascii="Times New Roman" w:hAnsi="Times New Roman" w:cs="Times New Roman"/>
          <w:sz w:val="24"/>
          <w:szCs w:val="24"/>
        </w:rPr>
        <w:t xml:space="preserve">opluma yönelik </w:t>
      </w:r>
      <w:r w:rsidR="00E5229D"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8B303C">
        <w:rPr>
          <w:rFonts w:ascii="Times New Roman" w:hAnsi="Times New Roman" w:cs="Times New Roman"/>
          <w:sz w:val="24"/>
          <w:szCs w:val="24"/>
        </w:rPr>
        <w:t>uygulamalarına</w:t>
      </w:r>
      <w:r w:rsidRPr="008B303C">
        <w:rPr>
          <w:rFonts w:ascii="Times New Roman" w:hAnsi="Times New Roman" w:cs="Times New Roman"/>
          <w:sz w:val="24"/>
          <w:szCs w:val="24"/>
        </w:rPr>
        <w:t xml:space="preserve"> </w:t>
      </w:r>
      <w:r w:rsidR="001718A2">
        <w:rPr>
          <w:rFonts w:ascii="Times New Roman" w:hAnsi="Times New Roman" w:cs="Times New Roman"/>
          <w:sz w:val="24"/>
          <w:szCs w:val="24"/>
        </w:rPr>
        <w:t xml:space="preserve">ve </w:t>
      </w:r>
      <w:r w:rsidR="00F92F02">
        <w:rPr>
          <w:rFonts w:ascii="Times New Roman" w:hAnsi="Times New Roman" w:cs="Times New Roman"/>
          <w:sz w:val="24"/>
          <w:szCs w:val="24"/>
        </w:rPr>
        <w:t>çalışmalara katılır.</w:t>
      </w:r>
    </w:p>
    <w:p w:rsidR="00EC1D67" w:rsidRDefault="00EC1D67" w:rsidP="00604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C9050C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İ</w:t>
      </w:r>
      <w:r w:rsidR="00604B0B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-Beceri Hedefleri</w:t>
      </w:r>
    </w:p>
    <w:tbl>
      <w:tblPr>
        <w:tblpPr w:leftFromText="141" w:rightFromText="141" w:vertAnchor="text" w:tblpY="1"/>
        <w:tblOverlap w:val="never"/>
        <w:tblW w:w="59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5"/>
        <w:gridCol w:w="1559"/>
      </w:tblGrid>
      <w:tr w:rsidR="00DF739C" w:rsidRPr="00DF739C" w:rsidTr="00B1365D">
        <w:trPr>
          <w:trHeight w:val="42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948" w:rsidRPr="00F92EC6" w:rsidRDefault="00957948" w:rsidP="00B1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57948" w:rsidRPr="00F92EC6" w:rsidRDefault="00DF739C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İŞLEM</w:t>
            </w:r>
          </w:p>
          <w:p w:rsidR="00957948" w:rsidRPr="00F92EC6" w:rsidRDefault="00957948" w:rsidP="00B1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9C" w:rsidRPr="00F92EC6" w:rsidRDefault="00A05622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YIL ASGARİ TOPLAM</w:t>
            </w:r>
          </w:p>
        </w:tc>
      </w:tr>
      <w:tr w:rsidR="00957948" w:rsidRPr="00DF739C" w:rsidTr="00B1365D">
        <w:trPr>
          <w:trHeight w:val="42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948" w:rsidRPr="00F92EC6" w:rsidRDefault="00957948" w:rsidP="00B13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948" w:rsidRPr="006C44C7" w:rsidRDefault="006C44C7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C44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4000</w:t>
            </w:r>
          </w:p>
          <w:p w:rsidR="006C44C7" w:rsidRPr="00F92EC6" w:rsidRDefault="006C44C7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62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Periapikal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47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Oklüzal Teknik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4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Paralel Teknik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37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Bite-Wing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E84361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5F3E20"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5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Paralaktik Teknik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5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393765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Konik Işınlı Bilgisayarlı</w:t>
            </w:r>
            <w:r w:rsidR="005F3E20"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Tomografi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4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Panoramik Radyografi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34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r w:rsidR="00FC6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Ağız Dışı</w:t>
            </w:r>
            <w:r w:rsidRPr="00F92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Radyografiler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3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CD665E" w:rsidP="00B1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sz w:val="24"/>
                <w:szCs w:val="24"/>
              </w:rPr>
              <w:t>Olgu Tartışması</w:t>
            </w:r>
            <w:r w:rsidR="005F3E20" w:rsidRPr="00F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3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3E20" w:rsidRPr="00DF739C" w:rsidTr="00B1365D">
        <w:trPr>
          <w:trHeight w:val="40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20" w:rsidRPr="00F92EC6" w:rsidRDefault="005F3E20" w:rsidP="00B1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Makale </w:t>
            </w:r>
            <w:r w:rsidR="00CD665E" w:rsidRPr="00F92EC6">
              <w:rPr>
                <w:rFonts w:ascii="Times New Roman" w:hAnsi="Times New Roman" w:cs="Times New Roman"/>
                <w:sz w:val="24"/>
                <w:szCs w:val="24"/>
              </w:rPr>
              <w:t>Tartışması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E20" w:rsidRPr="00F92EC6" w:rsidRDefault="005F3E20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0796" w:rsidRPr="00DF739C" w:rsidTr="00B1365D">
        <w:trPr>
          <w:trHeight w:val="40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796" w:rsidRPr="00F92EC6" w:rsidRDefault="00230796" w:rsidP="00B1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Yurt içi/dışı kongre/sempozyum sözlü/poster bildiri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796" w:rsidRPr="00F92EC6" w:rsidRDefault="00230796" w:rsidP="00B1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0796" w:rsidRPr="00DF739C" w:rsidTr="00B1365D">
        <w:trPr>
          <w:trHeight w:val="4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96" w:rsidRPr="00F92EC6" w:rsidRDefault="00230796" w:rsidP="00B1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6">
              <w:rPr>
                <w:rFonts w:ascii="Times New Roman" w:hAnsi="Times New Roman" w:cs="Times New Roman"/>
                <w:sz w:val="24"/>
                <w:szCs w:val="24"/>
              </w:rPr>
              <w:t xml:space="preserve">Radyoloji Rotasyonu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96" w:rsidRPr="00F92EC6" w:rsidRDefault="00230796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ay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30796" w:rsidRPr="00DF739C" w:rsidTr="00B1365D">
        <w:trPr>
          <w:trHeight w:val="34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96" w:rsidRPr="00F92EC6" w:rsidRDefault="00986CE1" w:rsidP="00B13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Ağız, Diş ve Çene Cerrahisi R</w:t>
            </w:r>
            <w:r w:rsidR="00230796" w:rsidRPr="00F92EC6">
              <w:rPr>
                <w:rFonts w:ascii="Times New Roman" w:hAnsi="Times New Roman" w:cs="Times New Roman"/>
                <w:sz w:val="24"/>
                <w:szCs w:val="24"/>
              </w:rPr>
              <w:t xml:space="preserve">otasyonu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796" w:rsidRPr="00F92EC6" w:rsidRDefault="00230796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ay</w:t>
            </w:r>
          </w:p>
          <w:p w:rsidR="00957948" w:rsidRPr="00F92EC6" w:rsidRDefault="00957948" w:rsidP="00B1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57948" w:rsidRPr="00EC1D67" w:rsidRDefault="00B1365D" w:rsidP="00EC1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13694">
        <w:rPr>
          <w:rFonts w:ascii="Times New Roman" w:hAnsi="Times New Roman" w:cs="Times New Roman"/>
          <w:sz w:val="24"/>
          <w:szCs w:val="24"/>
        </w:rPr>
        <w:t xml:space="preserve">* Verilen miktarlar asgari olarak belirlenmiştir. Uzmanlık mezuniyeti için gerekli olan sayılar anabilim dalı akademik kurul kararı alınarak değiştirilebilir. </w:t>
      </w:r>
    </w:p>
    <w:p w:rsidR="00957948" w:rsidRDefault="00957948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4B0B" w:rsidRPr="00E65BA2" w:rsidRDefault="00C9050C" w:rsidP="00604B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604B0B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-Tutum Hedefleri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Ekip çalışması ve multidisipliner yaklaşıma sahip olmalı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Kişilerarası ilişkilerde ve ekip içinde olumlu, yaratıcı ve sürekli gelişimi destekleyici</w:t>
      </w:r>
    </w:p>
    <w:p w:rsidR="00604B0B" w:rsidRPr="00E65BA2" w:rsidRDefault="00A16874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Tutum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sahibi olmalı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Kendi kendine ve sürekli öğrenmeye istekli olmalı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Mesleki uygulamalarda bilimsel tutum ve kanıta dayalı yaklaşımı benimsemeli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etiğine uygun davranmalı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Toplum hekimliği ilkelerine uygun davranmalı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Toplum sağlığının ve sağlık hakkının gelişmesine katkı sağlamalı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değerlerine saygı duymalı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yararlananın üzüntü ve endişelerine duyarlı olmalı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gereksinim ve önceliklerine saygı duymalı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Hizmetten yararlananların haklarını korumalı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Hasta savunuculuğunu üstlenmeli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Bütüncül yaklaşımı benimsemeli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İzlemde süreklilik ilkesini benimsemeli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Sağlık eğitimi ve danışmanlığını günlük uygulamanın bir parçası kılmalı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Koruyucu diş hekimliğini günlük uygulamanın bir parçası yapmalı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Eksiksiz dosya tutmalı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İlgili konularda ulusal gelişim, öncelik ve politikalardan haberdar olmalı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ve uzmanlık onuruna uygun tutum benimsemeli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604B0B" w:rsidRPr="00E65BA2" w:rsidRDefault="00604B0B" w:rsidP="00604B0B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Meslek ve uzmanlık örgütlerini desteklemeli</w:t>
      </w:r>
      <w:r w:rsidR="00230796">
        <w:rPr>
          <w:rFonts w:ascii="Times New Roman" w:hAnsi="Times New Roman" w:cs="Times New Roman"/>
          <w:sz w:val="24"/>
          <w:szCs w:val="24"/>
        </w:rPr>
        <w:t>.</w:t>
      </w:r>
    </w:p>
    <w:p w:rsidR="00230796" w:rsidRDefault="00230796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948" w:rsidRPr="00E65BA2" w:rsidRDefault="00957948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65BA2" w:rsidRDefault="00604B0B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F57700" w:rsidRDefault="00C9050C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</w:t>
      </w:r>
      <w:r w:rsidR="00F57700" w:rsidRPr="00F5770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57700">
        <w:rPr>
          <w:rFonts w:ascii="Times New Roman" w:hAnsi="Times New Roman" w:cs="Times New Roman"/>
          <w:b/>
          <w:sz w:val="24"/>
          <w:szCs w:val="24"/>
          <w:u w:val="single"/>
        </w:rPr>
        <w:t>Ölçme v</w:t>
      </w:r>
      <w:r w:rsidR="00F57700" w:rsidRPr="00F57700">
        <w:rPr>
          <w:rFonts w:ascii="Times New Roman" w:hAnsi="Times New Roman" w:cs="Times New Roman"/>
          <w:b/>
          <w:sz w:val="24"/>
          <w:szCs w:val="24"/>
          <w:u w:val="single"/>
        </w:rPr>
        <w:t xml:space="preserve">e Değerlendirme  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700" w:rsidRDefault="00F57700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0B" w:rsidRPr="00722D5F" w:rsidRDefault="00604B0B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D5F">
        <w:rPr>
          <w:rFonts w:ascii="Times New Roman" w:hAnsi="Times New Roman" w:cs="Times New Roman"/>
          <w:b/>
          <w:sz w:val="24"/>
          <w:szCs w:val="24"/>
        </w:rPr>
        <w:t>Eğitimin Değerlendirilmesi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0C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öğrencisinin eğitim sürecindeki etkinlikleri kurumca düzenlenen bi</w:t>
      </w:r>
      <w:r w:rsidR="004E100C">
        <w:rPr>
          <w:rFonts w:ascii="Times New Roman" w:hAnsi="Times New Roman" w:cs="Times New Roman"/>
          <w:sz w:val="24"/>
          <w:szCs w:val="24"/>
        </w:rPr>
        <w:t>r karne ile kayıt altına alınır</w:t>
      </w:r>
      <w:r w:rsidRPr="00E65BA2">
        <w:rPr>
          <w:rFonts w:ascii="Times New Roman" w:hAnsi="Times New Roman" w:cs="Times New Roman"/>
          <w:sz w:val="24"/>
          <w:szCs w:val="24"/>
        </w:rPr>
        <w:t xml:space="preserve">. </w:t>
      </w:r>
      <w:r w:rsidR="004E100C">
        <w:rPr>
          <w:rFonts w:ascii="Times New Roman" w:hAnsi="Times New Roman" w:cs="Times New Roman"/>
          <w:sz w:val="24"/>
          <w:szCs w:val="24"/>
        </w:rPr>
        <w:t>U</w:t>
      </w:r>
      <w:r w:rsidRPr="00E65BA2">
        <w:rPr>
          <w:rFonts w:ascii="Times New Roman" w:hAnsi="Times New Roman" w:cs="Times New Roman"/>
          <w:sz w:val="24"/>
          <w:szCs w:val="24"/>
        </w:rPr>
        <w:t xml:space="preserve">zmanlık öğrencisinin </w:t>
      </w:r>
      <w:r w:rsidR="004E100C">
        <w:rPr>
          <w:rFonts w:ascii="Times New Roman" w:hAnsi="Times New Roman" w:cs="Times New Roman"/>
          <w:sz w:val="24"/>
          <w:szCs w:val="24"/>
        </w:rPr>
        <w:t>yapılması zorunlu çalışmaları</w:t>
      </w:r>
      <w:r w:rsidRPr="00E65BA2">
        <w:rPr>
          <w:rFonts w:ascii="Times New Roman" w:hAnsi="Times New Roman" w:cs="Times New Roman"/>
          <w:sz w:val="24"/>
          <w:szCs w:val="24"/>
        </w:rPr>
        <w:t xml:space="preserve"> başarı ile tamamlaması gerekir.</w:t>
      </w:r>
      <w:r w:rsidR="001016C1">
        <w:rPr>
          <w:rFonts w:ascii="Times New Roman" w:hAnsi="Times New Roman" w:cs="Times New Roman"/>
          <w:sz w:val="24"/>
          <w:szCs w:val="24"/>
        </w:rPr>
        <w:t xml:space="preserve"> B</w:t>
      </w:r>
      <w:r w:rsidRPr="00E65BA2">
        <w:rPr>
          <w:rFonts w:ascii="Times New Roman" w:hAnsi="Times New Roman" w:cs="Times New Roman"/>
          <w:sz w:val="24"/>
          <w:szCs w:val="24"/>
        </w:rPr>
        <w:t>aşarılı olamayan ya da başarılı olması gereken zorunlu çalışmaları yapmayan uzmanlık öğrencisi eğitim kurumunun başkanı tarafından uyarılır. Bu durumun tekrarlanması halinde başarısızlık üst yönetime bildirilir ve gerekli işlem uygulanır.</w:t>
      </w:r>
    </w:p>
    <w:p w:rsidR="00C94562" w:rsidRPr="00C94562" w:rsidRDefault="00C94562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67" w:rsidRDefault="00EC1D67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B0B" w:rsidRPr="00EA008D" w:rsidRDefault="00C07E03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008D" w:rsidRPr="00EA0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4B0B" w:rsidRPr="00EA008D">
        <w:rPr>
          <w:rFonts w:ascii="Times New Roman" w:hAnsi="Times New Roman" w:cs="Times New Roman"/>
          <w:b/>
          <w:sz w:val="24"/>
          <w:szCs w:val="24"/>
        </w:rPr>
        <w:t>Uygulamalı Eğitimin Değerlendirilmesi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öğrencisinin klinik çalışmalarının değerlendirilmesi; anamnez, muayene ve radyolojik incelemelerini kullanarak yaptığı tanısal yaklaşımı, doğru tedavi endikasyonlarının seçimini/uygulamasını, hasta izlemini ve yaptığı girişimleri içerir.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Uzmanlık Öğrencisi, “Beceri Hedefleri” bölümünde belirtilen tedavileri belirtilen asgari sayılarda yapmakla yükümlüdür. 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öğrencisinin bizzat kendisinin yürüttüğü veya kurumca yürütülen diğer araştırmalara olan katkıları, araştırmaların sayısı, türü ve özgünlüğü göz önüne alınarak değerlendirilir.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 eğitimi boyunca yapmakla yükümlü olduğu rotasyonlardaki başarı durumu, rotasyon yapılan dalın yöneticisi tarafından değerlendirilir. Bu değerlendirmede başarısız olduğu saptanırsa rotasyon tekrarlanır.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EA008D" w:rsidRDefault="00C07E03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00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4B0B" w:rsidRPr="00EA008D">
        <w:rPr>
          <w:rFonts w:ascii="Times New Roman" w:hAnsi="Times New Roman" w:cs="Times New Roman"/>
          <w:b/>
          <w:sz w:val="24"/>
          <w:szCs w:val="24"/>
        </w:rPr>
        <w:t>Teorik Eğitimin Değerlendirilmesi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</w:t>
      </w:r>
      <w:r w:rsidR="008A5664">
        <w:rPr>
          <w:rFonts w:ascii="Times New Roman" w:hAnsi="Times New Roman" w:cs="Times New Roman"/>
          <w:sz w:val="24"/>
          <w:szCs w:val="24"/>
        </w:rPr>
        <w:t>nin alabileceği dersler aşağ</w:t>
      </w:r>
      <w:r w:rsidR="00671B3A">
        <w:rPr>
          <w:rFonts w:ascii="Times New Roman" w:hAnsi="Times New Roman" w:cs="Times New Roman"/>
          <w:sz w:val="24"/>
          <w:szCs w:val="24"/>
        </w:rPr>
        <w:t xml:space="preserve">ıda listelenmiştir. </w:t>
      </w:r>
      <w:r w:rsidR="00A07A36">
        <w:rPr>
          <w:rFonts w:ascii="Times New Roman" w:hAnsi="Times New Roman" w:cs="Times New Roman"/>
          <w:sz w:val="24"/>
          <w:szCs w:val="24"/>
        </w:rPr>
        <w:t>A</w:t>
      </w:r>
      <w:r w:rsidR="00671B3A">
        <w:rPr>
          <w:rFonts w:ascii="Times New Roman" w:hAnsi="Times New Roman" w:cs="Times New Roman"/>
          <w:sz w:val="24"/>
          <w:szCs w:val="24"/>
        </w:rPr>
        <w:t xml:space="preserve">ldığı derslerden </w:t>
      </w:r>
      <w:r w:rsidRPr="00E65BA2">
        <w:rPr>
          <w:rFonts w:ascii="Times New Roman" w:hAnsi="Times New Roman" w:cs="Times New Roman"/>
          <w:sz w:val="24"/>
          <w:szCs w:val="24"/>
        </w:rPr>
        <w:t>sınava tabi tutulacaklardır. Sınav</w:t>
      </w:r>
      <w:r w:rsidR="00671B3A">
        <w:rPr>
          <w:rFonts w:ascii="Times New Roman" w:hAnsi="Times New Roman" w:cs="Times New Roman"/>
          <w:sz w:val="24"/>
          <w:szCs w:val="24"/>
        </w:rPr>
        <w:t>,</w:t>
      </w:r>
      <w:r w:rsidRPr="00E65BA2">
        <w:rPr>
          <w:rFonts w:ascii="Times New Roman" w:hAnsi="Times New Roman" w:cs="Times New Roman"/>
          <w:sz w:val="24"/>
          <w:szCs w:val="24"/>
        </w:rPr>
        <w:t xml:space="preserve"> dersi veren öğretim üyeleri tarafından yapılacaktır. Başarı puanı 100 üzer</w:t>
      </w:r>
      <w:r w:rsidR="00FA1612">
        <w:rPr>
          <w:rFonts w:ascii="Times New Roman" w:hAnsi="Times New Roman" w:cs="Times New Roman"/>
          <w:sz w:val="24"/>
          <w:szCs w:val="24"/>
        </w:rPr>
        <w:t>inden 7</w:t>
      </w:r>
      <w:r w:rsidRPr="00E65BA2">
        <w:rPr>
          <w:rFonts w:ascii="Times New Roman" w:hAnsi="Times New Roman" w:cs="Times New Roman"/>
          <w:sz w:val="24"/>
          <w:szCs w:val="24"/>
        </w:rPr>
        <w:t>0’dir. Bu puanı alamayan uzmanlık öğrencisi, bir haftalık aralarla başarılı oluncaya kadar girer. Sınav sonuçları bölüm başkanı veya eğitim sorumlusu öğretim üyesine iletilecektir. Sonuçlar belli olduğunda uzmanlık öğrencisine duyurulacaktır.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Uzmanlık öğrencisinin tez konusunun eğitimi süresinin ilk yarısında belirlenmesi amaçlanır.</w:t>
      </w:r>
    </w:p>
    <w:p w:rsidR="00EC1D67" w:rsidRDefault="00604B0B" w:rsidP="00EC1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>Tez çalışmasını başarı ile tamamlayamayan uzmanlık öğrencisi, uzmanlık sınavına giremez.</w:t>
      </w:r>
    </w:p>
    <w:p w:rsidR="00722D5F" w:rsidRPr="00EC1D67" w:rsidRDefault="00C9050C" w:rsidP="00EC1D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</w:t>
      </w:r>
      <w:r w:rsidR="009669CB" w:rsidRPr="009669C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22D5F" w:rsidRPr="009669CB">
        <w:rPr>
          <w:rFonts w:ascii="Times New Roman" w:hAnsi="Times New Roman" w:cs="Times New Roman"/>
          <w:b/>
          <w:sz w:val="24"/>
          <w:szCs w:val="24"/>
          <w:u w:val="single"/>
        </w:rPr>
        <w:t>Dersler</w:t>
      </w:r>
      <w:bookmarkStart w:id="1" w:name="_GoBack"/>
      <w:bookmarkEnd w:id="1"/>
    </w:p>
    <w:p w:rsidR="00722D5F" w:rsidRPr="00722D5F" w:rsidRDefault="00722D5F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8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5085"/>
        <w:gridCol w:w="1696"/>
        <w:gridCol w:w="1363"/>
      </w:tblGrid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92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Kod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92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Adı</w:t>
            </w:r>
          </w:p>
        </w:tc>
        <w:tc>
          <w:tcPr>
            <w:tcW w:w="1696" w:type="dxa"/>
          </w:tcPr>
          <w:p w:rsidR="00107A6A" w:rsidRPr="00FC7B8D" w:rsidRDefault="00107A6A" w:rsidP="0092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363" w:type="dxa"/>
          </w:tcPr>
          <w:p w:rsidR="00107A6A" w:rsidRDefault="00107A6A" w:rsidP="0092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11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Ağız, Diş ve Çene Radyolojisi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</w:p>
        </w:tc>
        <w:tc>
          <w:tcPr>
            <w:tcW w:w="1363" w:type="dxa"/>
          </w:tcPr>
          <w:p w:rsidR="00107A6A" w:rsidRPr="00FC7B8D" w:rsidRDefault="007B33EC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12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67DCB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Tanı ve Tedavi Planlaması Kriterleri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</w:p>
        </w:tc>
        <w:tc>
          <w:tcPr>
            <w:tcW w:w="1363" w:type="dxa"/>
          </w:tcPr>
          <w:p w:rsidR="00107A6A" w:rsidRPr="00FC7B8D" w:rsidRDefault="007B33EC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13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CE1C35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Dental Radyolojide Temel Kavramlar 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1363" w:type="dxa"/>
          </w:tcPr>
          <w:p w:rsidR="00107A6A" w:rsidRPr="00FC7B8D" w:rsidRDefault="007B33EC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14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İntraoral Görüntüleme Yöntemleri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(1-1)2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DPEU 15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Radyograflarda Anatomik Yapılar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(1-2)2</w:t>
            </w:r>
          </w:p>
        </w:tc>
        <w:tc>
          <w:tcPr>
            <w:tcW w:w="1363" w:type="dxa"/>
          </w:tcPr>
          <w:p w:rsidR="00107A6A" w:rsidRPr="00FC7B8D" w:rsidRDefault="004305DD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DPEU 21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Ekstraoral Görüntüleme Yöntemleri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(1-1)2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DPEU 22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İleri Görüntüleme Yöntemleri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(1-1)2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23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Diş Hekimliğinde Radyasyon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24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Diş Çürükleri ve Periodontal Doku Hastalıkları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31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TME Hastalıkları ve Radyografik Değerlendirme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(1-1)2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32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67DCB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Oral Lezyonlar ve Ayırıcı Tanıları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(2-1)3</w:t>
            </w:r>
          </w:p>
        </w:tc>
        <w:tc>
          <w:tcPr>
            <w:tcW w:w="1363" w:type="dxa"/>
          </w:tcPr>
          <w:p w:rsidR="00107A6A" w:rsidRPr="00FC7B8D" w:rsidRDefault="00B55D26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33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D655E9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Paranazal Sinüsler ve Radyografik D</w:t>
            </w:r>
            <w:r w:rsidR="00107A6A" w:rsidRPr="00FC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eğerlendirme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(1-2)</w:t>
            </w: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107A6A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34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D655E9" w:rsidRDefault="00107A6A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Tükürük Bezi Radyolojisi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(1-0)1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DPEU 35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D655E9" w:rsidRDefault="00A45D61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Radyolojide Enfe</w:t>
            </w:r>
            <w:r w:rsidR="00107A6A"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ksiyon Kontrolü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(1-1)2</w:t>
            </w:r>
          </w:p>
        </w:tc>
        <w:tc>
          <w:tcPr>
            <w:tcW w:w="1363" w:type="dxa"/>
          </w:tcPr>
          <w:p w:rsidR="00107A6A" w:rsidRPr="00FC7B8D" w:rsidRDefault="007B33EC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SEÇMELİ</w:t>
            </w:r>
          </w:p>
        </w:tc>
      </w:tr>
      <w:tr w:rsidR="005E3ABA" w:rsidRPr="00FC7B8D" w:rsidTr="00E46FFD">
        <w:trPr>
          <w:trHeight w:val="255"/>
        </w:trPr>
        <w:tc>
          <w:tcPr>
            <w:tcW w:w="1543" w:type="dxa"/>
          </w:tcPr>
          <w:p w:rsidR="005E3ABA" w:rsidRPr="00FC7B8D" w:rsidRDefault="005E3ABA" w:rsidP="00590411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DPEU 36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5E3ABA" w:rsidRPr="005E3ABA" w:rsidRDefault="005E3ABA" w:rsidP="005E3AB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5E3ABA">
              <w:rPr>
                <w:rFonts w:ascii="Times New Roman" w:hAnsi="Times New Roman"/>
                <w:sz w:val="24"/>
                <w:szCs w:val="24"/>
              </w:rPr>
              <w:t>Orofasiyal Bölgede Bulgu Veren Dermatolojik Hastalıklar</w:t>
            </w:r>
          </w:p>
        </w:tc>
        <w:tc>
          <w:tcPr>
            <w:tcW w:w="1696" w:type="dxa"/>
          </w:tcPr>
          <w:p w:rsidR="005E3ABA" w:rsidRPr="00FC7B8D" w:rsidRDefault="005E3AB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(1-0)2</w:t>
            </w:r>
          </w:p>
        </w:tc>
        <w:tc>
          <w:tcPr>
            <w:tcW w:w="1363" w:type="dxa"/>
          </w:tcPr>
          <w:p w:rsidR="005E3ABA" w:rsidRDefault="0095319D" w:rsidP="009531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DPEU 41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D655E9" w:rsidRDefault="00D655E9" w:rsidP="00D655E9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D655E9">
              <w:rPr>
                <w:rFonts w:ascii="Times New Roman" w:hAnsi="Times New Roman"/>
                <w:sz w:val="24"/>
                <w:szCs w:val="24"/>
              </w:rPr>
              <w:t>Dentomaksillofasiyal Bölgedeki Patolojilerin Radyolojisi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(2-0)3</w:t>
            </w:r>
          </w:p>
        </w:tc>
        <w:tc>
          <w:tcPr>
            <w:tcW w:w="1363" w:type="dxa"/>
          </w:tcPr>
          <w:p w:rsidR="00107A6A" w:rsidRPr="00FC7B8D" w:rsidRDefault="009918DB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DPEU 42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D655E9" w:rsidRDefault="009918DB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Dental </w:t>
            </w:r>
            <w:r w:rsidR="00107A6A"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İmplant Radyolojisi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(2-2)3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43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D655E9" w:rsidRDefault="009918DB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Hasta B</w:t>
            </w:r>
            <w:r w:rsidR="00107A6A" w:rsidRPr="00D65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aşı Eğitimi</w:t>
            </w:r>
          </w:p>
        </w:tc>
        <w:tc>
          <w:tcPr>
            <w:tcW w:w="1696" w:type="dxa"/>
          </w:tcPr>
          <w:p w:rsidR="00107A6A" w:rsidRPr="00FC7B8D" w:rsidRDefault="003721E7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(2-2</w:t>
            </w:r>
            <w:r w:rsidR="00107A6A" w:rsidRPr="00FC7B8D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</w:tc>
        <w:tc>
          <w:tcPr>
            <w:tcW w:w="1363" w:type="dxa"/>
          </w:tcPr>
          <w:p w:rsidR="00107A6A" w:rsidRPr="00FC7B8D" w:rsidRDefault="007B33EC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9918DB" w:rsidRPr="00FC7B8D" w:rsidTr="00E46FFD">
        <w:trPr>
          <w:trHeight w:val="255"/>
        </w:trPr>
        <w:tc>
          <w:tcPr>
            <w:tcW w:w="1543" w:type="dxa"/>
          </w:tcPr>
          <w:p w:rsidR="009918DB" w:rsidRPr="00FC7B8D" w:rsidRDefault="009918DB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DPEU 44 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9918DB" w:rsidRPr="00FC7B8D" w:rsidRDefault="009918DB" w:rsidP="00590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Teknikleri ve Etik</w:t>
            </w:r>
          </w:p>
        </w:tc>
        <w:tc>
          <w:tcPr>
            <w:tcW w:w="1696" w:type="dxa"/>
          </w:tcPr>
          <w:p w:rsidR="009918DB" w:rsidRPr="00FC7B8D" w:rsidRDefault="009918DB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(3-0)3</w:t>
            </w:r>
          </w:p>
        </w:tc>
        <w:tc>
          <w:tcPr>
            <w:tcW w:w="1363" w:type="dxa"/>
          </w:tcPr>
          <w:p w:rsidR="009918DB" w:rsidRDefault="009918DB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C7266B" w:rsidRPr="00FC7B8D" w:rsidTr="00E46FFD">
        <w:trPr>
          <w:trHeight w:val="255"/>
        </w:trPr>
        <w:tc>
          <w:tcPr>
            <w:tcW w:w="1543" w:type="dxa"/>
          </w:tcPr>
          <w:p w:rsidR="00C7266B" w:rsidRDefault="007B011B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DPEU 45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C7266B" w:rsidRPr="007B011B" w:rsidRDefault="007B011B" w:rsidP="007B011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7B011B">
              <w:rPr>
                <w:rFonts w:ascii="Times New Roman" w:hAnsi="Times New Roman"/>
                <w:sz w:val="24"/>
                <w:szCs w:val="24"/>
              </w:rPr>
              <w:t>Diş Hekimliğinde Sistemik Hastalıklar ve Bulguları</w:t>
            </w:r>
          </w:p>
        </w:tc>
        <w:tc>
          <w:tcPr>
            <w:tcW w:w="1696" w:type="dxa"/>
          </w:tcPr>
          <w:p w:rsidR="00C7266B" w:rsidRDefault="007B011B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(2-0)2</w:t>
            </w:r>
          </w:p>
        </w:tc>
        <w:tc>
          <w:tcPr>
            <w:tcW w:w="1363" w:type="dxa"/>
          </w:tcPr>
          <w:p w:rsidR="00C7266B" w:rsidRDefault="007B011B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100-9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43798E" w:rsidP="0043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Seminer-</w:t>
            </w:r>
            <w:r w:rsidR="00107A6A" w:rsidRPr="00FC7B8D">
              <w:rPr>
                <w:rFonts w:ascii="Times New Roman" w:hAnsi="Times New Roman" w:cs="Times New Roman"/>
                <w:sz w:val="24"/>
                <w:szCs w:val="24"/>
              </w:rPr>
              <w:t xml:space="preserve">Makale </w:t>
            </w:r>
          </w:p>
        </w:tc>
        <w:tc>
          <w:tcPr>
            <w:tcW w:w="1696" w:type="dxa"/>
          </w:tcPr>
          <w:p w:rsidR="00107A6A" w:rsidRPr="00FC7B8D" w:rsidRDefault="00107A6A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(0-2)1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200-9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1696" w:type="dxa"/>
          </w:tcPr>
          <w:p w:rsidR="00107A6A" w:rsidRPr="00FC7B8D" w:rsidRDefault="00B76AA5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07A6A" w:rsidRPr="00FC7B8D">
              <w:rPr>
                <w:rFonts w:ascii="Times New Roman" w:hAnsi="Times New Roman" w:cs="Times New Roman"/>
                <w:sz w:val="24"/>
                <w:szCs w:val="24"/>
              </w:rPr>
              <w:t>-0)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  <w:tr w:rsidR="00107A6A" w:rsidRPr="00FC7B8D" w:rsidTr="00E46FFD">
        <w:trPr>
          <w:trHeight w:val="255"/>
        </w:trPr>
        <w:tc>
          <w:tcPr>
            <w:tcW w:w="1543" w:type="dxa"/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b/>
                <w:sz w:val="24"/>
                <w:szCs w:val="24"/>
              </w:rPr>
              <w:t>DPEU 300-9</w:t>
            </w:r>
          </w:p>
        </w:tc>
        <w:tc>
          <w:tcPr>
            <w:tcW w:w="5085" w:type="dxa"/>
            <w:tcMar>
              <w:left w:w="57" w:type="dxa"/>
              <w:right w:w="57" w:type="dxa"/>
            </w:tcMar>
          </w:tcPr>
          <w:p w:rsidR="00107A6A" w:rsidRPr="00FC7B8D" w:rsidRDefault="00107A6A" w:rsidP="0059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8D">
              <w:rPr>
                <w:rFonts w:ascii="Times New Roman" w:hAnsi="Times New Roman" w:cs="Times New Roman"/>
                <w:sz w:val="24"/>
                <w:szCs w:val="24"/>
              </w:rPr>
              <w:t>Uzmanlık Tezi</w:t>
            </w:r>
          </w:p>
        </w:tc>
        <w:tc>
          <w:tcPr>
            <w:tcW w:w="1696" w:type="dxa"/>
          </w:tcPr>
          <w:p w:rsidR="00107A6A" w:rsidRPr="00FC7B8D" w:rsidRDefault="00E46FFD" w:rsidP="00E4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(0-1)</w:t>
            </w:r>
            <w:r w:rsidR="00107A6A" w:rsidRPr="00FC7B8D">
              <w:rPr>
                <w:rFonts w:ascii="Times New Roman" w:hAnsi="Times New Roman" w:cs="Times New Roman"/>
                <w:sz w:val="24"/>
                <w:szCs w:val="24"/>
              </w:rPr>
              <w:t>Kredisiz</w:t>
            </w:r>
          </w:p>
        </w:tc>
        <w:tc>
          <w:tcPr>
            <w:tcW w:w="1363" w:type="dxa"/>
          </w:tcPr>
          <w:p w:rsidR="00107A6A" w:rsidRPr="00FC7B8D" w:rsidRDefault="00A45D61" w:rsidP="002B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ZORUNLU</w:t>
            </w:r>
          </w:p>
        </w:tc>
      </w:tr>
    </w:tbl>
    <w:p w:rsidR="00722D5F" w:rsidRDefault="00722D5F" w:rsidP="007940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19" w:rsidRPr="00B36819" w:rsidRDefault="00B36819" w:rsidP="0079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819">
        <w:rPr>
          <w:rFonts w:ascii="Times New Roman" w:hAnsi="Times New Roman" w:cs="Times New Roman"/>
          <w:b/>
          <w:sz w:val="24"/>
          <w:szCs w:val="24"/>
        </w:rPr>
        <w:t xml:space="preserve">     Toplam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356DE">
        <w:rPr>
          <w:rFonts w:ascii="Times New Roman" w:hAnsi="Times New Roman" w:cs="Times New Roman"/>
          <w:b/>
          <w:sz w:val="24"/>
          <w:szCs w:val="24"/>
        </w:rPr>
        <w:t xml:space="preserve">                              50</w:t>
      </w:r>
      <w:r>
        <w:rPr>
          <w:rFonts w:ascii="Times New Roman" w:hAnsi="Times New Roman" w:cs="Times New Roman"/>
          <w:b/>
          <w:sz w:val="24"/>
          <w:szCs w:val="24"/>
        </w:rPr>
        <w:t xml:space="preserve"> Kredi  </w:t>
      </w:r>
    </w:p>
    <w:p w:rsidR="00590411" w:rsidRPr="00FC7B8D" w:rsidRDefault="00590411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819" w:rsidRDefault="00B36819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4B0B" w:rsidRDefault="00C9050C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604B0B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-Bilimsel Aktivitelere Katılım</w:t>
      </w:r>
    </w:p>
    <w:p w:rsidR="005D5E91" w:rsidRPr="00E65BA2" w:rsidRDefault="005D5E91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4B0B" w:rsidRPr="000639D4" w:rsidRDefault="000639D4" w:rsidP="00063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9D4">
        <w:rPr>
          <w:rFonts w:ascii="Times New Roman" w:hAnsi="Times New Roman" w:cs="Times New Roman"/>
          <w:sz w:val="24"/>
          <w:szCs w:val="24"/>
        </w:rPr>
        <w:t>Her uzmanlık öğrencisi eği</w:t>
      </w:r>
      <w:r>
        <w:rPr>
          <w:rFonts w:ascii="Times New Roman" w:hAnsi="Times New Roman" w:cs="Times New Roman"/>
          <w:sz w:val="24"/>
          <w:szCs w:val="24"/>
        </w:rPr>
        <w:t>tim süresince en az 2 seminer, 4</w:t>
      </w:r>
      <w:r w:rsidRPr="000639D4">
        <w:rPr>
          <w:rFonts w:ascii="Times New Roman" w:hAnsi="Times New Roman" w:cs="Times New Roman"/>
          <w:sz w:val="24"/>
          <w:szCs w:val="24"/>
        </w:rPr>
        <w:t xml:space="preserve"> olgu tartışması ve 10 makale tartı</w:t>
      </w:r>
      <w:r>
        <w:rPr>
          <w:rFonts w:ascii="Times New Roman" w:hAnsi="Times New Roman" w:cs="Times New Roman"/>
          <w:sz w:val="24"/>
          <w:szCs w:val="24"/>
        </w:rPr>
        <w:t>şması yapmak zorundadır. En az 2</w:t>
      </w:r>
      <w:r w:rsidRPr="000639D4">
        <w:rPr>
          <w:rFonts w:ascii="Times New Roman" w:hAnsi="Times New Roman" w:cs="Times New Roman"/>
          <w:sz w:val="24"/>
          <w:szCs w:val="24"/>
        </w:rPr>
        <w:t xml:space="preserve"> yurt dışı ve yurt içi kongre veya sempozyuma en az 1 bildiri (sözlü veya poster) ile katılım yapmakla yükümlüdür.</w:t>
      </w:r>
    </w:p>
    <w:p w:rsidR="003C4380" w:rsidRPr="00E65BA2" w:rsidRDefault="003C4380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4B0B" w:rsidRPr="00E65BA2" w:rsidRDefault="00C9050C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="00604B0B" w:rsidRPr="00E65BA2">
        <w:rPr>
          <w:rFonts w:ascii="Times New Roman" w:hAnsi="Times New Roman" w:cs="Times New Roman"/>
          <w:b/>
          <w:bCs/>
          <w:sz w:val="24"/>
          <w:szCs w:val="24"/>
          <w:u w:val="single"/>
        </w:rPr>
        <w:t>-Bölümde İşleyiş</w:t>
      </w:r>
    </w:p>
    <w:p w:rsidR="00604B0B" w:rsidRPr="00E65BA2" w:rsidRDefault="00604B0B" w:rsidP="0060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0B" w:rsidRPr="00722D5F" w:rsidRDefault="00604B0B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D5F">
        <w:rPr>
          <w:rFonts w:ascii="Times New Roman" w:hAnsi="Times New Roman" w:cs="Times New Roman"/>
          <w:b/>
          <w:bCs/>
          <w:sz w:val="24"/>
          <w:szCs w:val="24"/>
        </w:rPr>
        <w:t>Bölüm toplantıları</w:t>
      </w:r>
    </w:p>
    <w:p w:rsidR="00604B0B" w:rsidRPr="00E65BA2" w:rsidRDefault="00E5229D" w:rsidP="0060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Ağız, Diş ve Çene </w:t>
      </w:r>
      <w:r w:rsidR="00A16874">
        <w:rPr>
          <w:rFonts w:ascii="Times New Roman" w:hAnsi="Times New Roman" w:cs="Times New Roman"/>
          <w:sz w:val="24"/>
          <w:szCs w:val="24"/>
        </w:rPr>
        <w:t xml:space="preserve">Radyolojisi </w:t>
      </w:r>
      <w:r w:rsidR="00A16874" w:rsidRPr="00E65BA2">
        <w:rPr>
          <w:rFonts w:ascii="Times New Roman" w:hAnsi="Times New Roman" w:cs="Times New Roman"/>
          <w:sz w:val="24"/>
          <w:szCs w:val="24"/>
        </w:rPr>
        <w:t>Öğretim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Üyeleri</w:t>
      </w:r>
      <w:r w:rsidR="00CF7EA7">
        <w:rPr>
          <w:rFonts w:ascii="Times New Roman" w:hAnsi="Times New Roman" w:cs="Times New Roman"/>
          <w:sz w:val="24"/>
          <w:szCs w:val="24"/>
        </w:rPr>
        <w:t xml:space="preserve"> ve uzmanlık öğrencileri</w:t>
      </w:r>
      <w:r w:rsidR="00604B0B" w:rsidRPr="00E65BA2">
        <w:rPr>
          <w:rFonts w:ascii="Times New Roman" w:hAnsi="Times New Roman" w:cs="Times New Roman"/>
          <w:sz w:val="24"/>
          <w:szCs w:val="24"/>
        </w:rPr>
        <w:t xml:space="preserve"> eğitim döneminde haftada bir yarım gün Anabilim Dalı seminer salonunda toplanır. Bu toplantılara katılım zorunludur ve katılamayan gerekçe bildirmek zorundadır.</w:t>
      </w:r>
    </w:p>
    <w:p w:rsidR="002132FE" w:rsidRDefault="00604B0B" w:rsidP="00BE5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lastRenderedPageBreak/>
        <w:t>Toplan</w:t>
      </w:r>
      <w:r w:rsidR="0033607D">
        <w:rPr>
          <w:rFonts w:ascii="Times New Roman" w:hAnsi="Times New Roman" w:cs="Times New Roman"/>
          <w:sz w:val="24"/>
          <w:szCs w:val="24"/>
        </w:rPr>
        <w:t>tı saatlerinde seminer, makale tartışması</w:t>
      </w:r>
      <w:r w:rsidRPr="00E65BA2">
        <w:rPr>
          <w:rFonts w:ascii="Times New Roman" w:hAnsi="Times New Roman" w:cs="Times New Roman"/>
          <w:sz w:val="24"/>
          <w:szCs w:val="24"/>
        </w:rPr>
        <w:t>, olgu tartışması gibi eğitim etkinlikleri yürütülür.</w:t>
      </w:r>
      <w:r w:rsidR="003C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B0B" w:rsidRPr="00BE5FA5" w:rsidRDefault="00604B0B" w:rsidP="00BE5F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A2">
        <w:rPr>
          <w:rFonts w:ascii="Times New Roman" w:hAnsi="Times New Roman" w:cs="Times New Roman"/>
          <w:sz w:val="24"/>
          <w:szCs w:val="24"/>
        </w:rPr>
        <w:t xml:space="preserve">Ayda 1 kez anabilim dalı akademik kurulu ve yılda </w:t>
      </w:r>
      <w:r w:rsidR="005D5E91">
        <w:rPr>
          <w:rFonts w:ascii="Times New Roman" w:hAnsi="Times New Roman" w:cs="Times New Roman"/>
          <w:sz w:val="24"/>
          <w:szCs w:val="24"/>
        </w:rPr>
        <w:t>2</w:t>
      </w:r>
      <w:r w:rsidRPr="00E65BA2">
        <w:rPr>
          <w:rFonts w:ascii="Times New Roman" w:hAnsi="Times New Roman" w:cs="Times New Roman"/>
          <w:sz w:val="24"/>
          <w:szCs w:val="24"/>
        </w:rPr>
        <w:t xml:space="preserve"> defadan az olmamak kaydıyla uzmanlık</w:t>
      </w:r>
      <w:r w:rsidR="00A05622">
        <w:rPr>
          <w:rFonts w:ascii="Times New Roman" w:hAnsi="Times New Roman" w:cs="Times New Roman"/>
          <w:sz w:val="24"/>
          <w:szCs w:val="24"/>
        </w:rPr>
        <w:t xml:space="preserve"> </w:t>
      </w:r>
      <w:r w:rsidRPr="00E65BA2">
        <w:rPr>
          <w:rFonts w:ascii="Times New Roman" w:hAnsi="Times New Roman" w:cs="Times New Roman"/>
          <w:sz w:val="24"/>
          <w:szCs w:val="24"/>
        </w:rPr>
        <w:t>öğrencilerinin de katıldığı genişletilmiş bölüm toplantıları yapılır.</w:t>
      </w:r>
    </w:p>
    <w:p w:rsidR="00604B0B" w:rsidRPr="00E65BA2" w:rsidRDefault="00604B0B" w:rsidP="005A3B7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67FF1" w:rsidRPr="00E65BA2" w:rsidRDefault="00867FF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 w:rsidR="00867FF1" w:rsidRPr="00E65BA2" w:rsidSect="005932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9" w:rsidRDefault="00D10479" w:rsidP="00EF2ED7">
      <w:pPr>
        <w:spacing w:after="0" w:line="240" w:lineRule="auto"/>
      </w:pPr>
      <w:r>
        <w:separator/>
      </w:r>
    </w:p>
  </w:endnote>
  <w:endnote w:type="continuationSeparator" w:id="0">
    <w:p w:rsidR="00D10479" w:rsidRDefault="00D10479" w:rsidP="00EF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938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4FB" w:rsidRDefault="00F50504">
        <w:pPr>
          <w:pStyle w:val="Altbilgi"/>
          <w:jc w:val="right"/>
        </w:pPr>
        <w:r>
          <w:fldChar w:fldCharType="begin"/>
        </w:r>
        <w:r w:rsidR="007274FB">
          <w:instrText xml:space="preserve"> PAGE   \* MERGEFORMAT </w:instrText>
        </w:r>
        <w:r>
          <w:fldChar w:fldCharType="separate"/>
        </w:r>
        <w:r w:rsidR="00BA58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274FB" w:rsidRDefault="007274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9" w:rsidRDefault="00D10479" w:rsidP="00EF2ED7">
      <w:pPr>
        <w:spacing w:after="0" w:line="240" w:lineRule="auto"/>
      </w:pPr>
      <w:r>
        <w:separator/>
      </w:r>
    </w:p>
  </w:footnote>
  <w:footnote w:type="continuationSeparator" w:id="0">
    <w:p w:rsidR="00D10479" w:rsidRDefault="00D10479" w:rsidP="00EF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FB" w:rsidRDefault="007274FB">
    <w:pPr>
      <w:pStyle w:val="stbilgi"/>
      <w:jc w:val="right"/>
    </w:pPr>
  </w:p>
  <w:p w:rsidR="007274FB" w:rsidRDefault="007274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1E7"/>
    <w:multiLevelType w:val="hybridMultilevel"/>
    <w:tmpl w:val="DDD250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71CE6"/>
    <w:multiLevelType w:val="hybridMultilevel"/>
    <w:tmpl w:val="57829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3A15"/>
    <w:multiLevelType w:val="hybridMultilevel"/>
    <w:tmpl w:val="020E2B6C"/>
    <w:lvl w:ilvl="0" w:tplc="506A55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6497B"/>
    <w:multiLevelType w:val="hybridMultilevel"/>
    <w:tmpl w:val="7C184098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291E"/>
    <w:multiLevelType w:val="hybridMultilevel"/>
    <w:tmpl w:val="359639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988"/>
    <w:multiLevelType w:val="hybridMultilevel"/>
    <w:tmpl w:val="DEF886C4"/>
    <w:lvl w:ilvl="0" w:tplc="991A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59B7"/>
    <w:multiLevelType w:val="hybridMultilevel"/>
    <w:tmpl w:val="F926E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6CB3"/>
    <w:multiLevelType w:val="hybridMultilevel"/>
    <w:tmpl w:val="4C28E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4336"/>
    <w:multiLevelType w:val="hybridMultilevel"/>
    <w:tmpl w:val="6980E86A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8FE"/>
    <w:multiLevelType w:val="hybridMultilevel"/>
    <w:tmpl w:val="359639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1550B"/>
    <w:multiLevelType w:val="hybridMultilevel"/>
    <w:tmpl w:val="5A3AE928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377B"/>
    <w:multiLevelType w:val="hybridMultilevel"/>
    <w:tmpl w:val="3272C0E4"/>
    <w:lvl w:ilvl="0" w:tplc="991A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C574E"/>
    <w:multiLevelType w:val="hybridMultilevel"/>
    <w:tmpl w:val="EC94998E"/>
    <w:lvl w:ilvl="0" w:tplc="3F84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AA3F6E"/>
    <w:multiLevelType w:val="hybridMultilevel"/>
    <w:tmpl w:val="61740F9E"/>
    <w:lvl w:ilvl="0" w:tplc="9B8A9D8A">
      <w:start w:val="3"/>
      <w:numFmt w:val="bullet"/>
      <w:lvlText w:val="-"/>
      <w:lvlJc w:val="left"/>
      <w:pPr>
        <w:ind w:left="1080" w:hanging="360"/>
      </w:pPr>
      <w:rPr>
        <w:rFonts w:ascii="Times New Roman" w:eastAsia="Trebuchet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02B48"/>
    <w:multiLevelType w:val="hybridMultilevel"/>
    <w:tmpl w:val="566CFFAC"/>
    <w:lvl w:ilvl="0" w:tplc="9B8A9D8A">
      <w:start w:val="3"/>
      <w:numFmt w:val="bullet"/>
      <w:lvlText w:val="-"/>
      <w:lvlJc w:val="left"/>
      <w:pPr>
        <w:ind w:left="720" w:hanging="360"/>
      </w:pPr>
      <w:rPr>
        <w:rFonts w:ascii="Times New Roman" w:eastAsia="Trebuchet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3819"/>
    <w:rsid w:val="00001004"/>
    <w:rsid w:val="00033868"/>
    <w:rsid w:val="00036B26"/>
    <w:rsid w:val="00037CDB"/>
    <w:rsid w:val="00043D93"/>
    <w:rsid w:val="000502C6"/>
    <w:rsid w:val="00050756"/>
    <w:rsid w:val="000562E5"/>
    <w:rsid w:val="000639D4"/>
    <w:rsid w:val="0007093E"/>
    <w:rsid w:val="000802BA"/>
    <w:rsid w:val="00085A13"/>
    <w:rsid w:val="000A2278"/>
    <w:rsid w:val="000B1174"/>
    <w:rsid w:val="000B1F5F"/>
    <w:rsid w:val="000B25E6"/>
    <w:rsid w:val="000B325D"/>
    <w:rsid w:val="000B614F"/>
    <w:rsid w:val="000C4712"/>
    <w:rsid w:val="000C7391"/>
    <w:rsid w:val="000D1104"/>
    <w:rsid w:val="000E1D71"/>
    <w:rsid w:val="000E2056"/>
    <w:rsid w:val="000E29F9"/>
    <w:rsid w:val="000E43D7"/>
    <w:rsid w:val="000E7B1F"/>
    <w:rsid w:val="000F3874"/>
    <w:rsid w:val="001016C1"/>
    <w:rsid w:val="00102C34"/>
    <w:rsid w:val="00106020"/>
    <w:rsid w:val="00107A6A"/>
    <w:rsid w:val="00114F1B"/>
    <w:rsid w:val="001150DA"/>
    <w:rsid w:val="00120CEC"/>
    <w:rsid w:val="00122ADC"/>
    <w:rsid w:val="001230E6"/>
    <w:rsid w:val="001234AA"/>
    <w:rsid w:val="00134094"/>
    <w:rsid w:val="00134A54"/>
    <w:rsid w:val="00136BB7"/>
    <w:rsid w:val="00136E48"/>
    <w:rsid w:val="00143D48"/>
    <w:rsid w:val="00144F6C"/>
    <w:rsid w:val="00147E5A"/>
    <w:rsid w:val="00155E9F"/>
    <w:rsid w:val="00156CC4"/>
    <w:rsid w:val="001610B5"/>
    <w:rsid w:val="00167DCB"/>
    <w:rsid w:val="001718A2"/>
    <w:rsid w:val="00180863"/>
    <w:rsid w:val="001816C7"/>
    <w:rsid w:val="0018501E"/>
    <w:rsid w:val="00187038"/>
    <w:rsid w:val="00192C6D"/>
    <w:rsid w:val="001A4DBF"/>
    <w:rsid w:val="001A71EB"/>
    <w:rsid w:val="001B0B77"/>
    <w:rsid w:val="001B43A6"/>
    <w:rsid w:val="001B470B"/>
    <w:rsid w:val="001B67A4"/>
    <w:rsid w:val="001C2EB6"/>
    <w:rsid w:val="001C324B"/>
    <w:rsid w:val="001C4B8B"/>
    <w:rsid w:val="001D5233"/>
    <w:rsid w:val="001E0672"/>
    <w:rsid w:val="001E13E1"/>
    <w:rsid w:val="001E6F67"/>
    <w:rsid w:val="001F08A3"/>
    <w:rsid w:val="001F3E01"/>
    <w:rsid w:val="001F4965"/>
    <w:rsid w:val="002066D5"/>
    <w:rsid w:val="002132FE"/>
    <w:rsid w:val="002245DC"/>
    <w:rsid w:val="00230796"/>
    <w:rsid w:val="0023205C"/>
    <w:rsid w:val="00235C72"/>
    <w:rsid w:val="002409E6"/>
    <w:rsid w:val="002420B2"/>
    <w:rsid w:val="00256126"/>
    <w:rsid w:val="002622BE"/>
    <w:rsid w:val="0026680D"/>
    <w:rsid w:val="002675EB"/>
    <w:rsid w:val="00274B08"/>
    <w:rsid w:val="00275C89"/>
    <w:rsid w:val="00276CC0"/>
    <w:rsid w:val="002800CF"/>
    <w:rsid w:val="002805B6"/>
    <w:rsid w:val="00283026"/>
    <w:rsid w:val="00285EC7"/>
    <w:rsid w:val="002B4734"/>
    <w:rsid w:val="002C2C48"/>
    <w:rsid w:val="002C530B"/>
    <w:rsid w:val="002D7254"/>
    <w:rsid w:val="002E1BEE"/>
    <w:rsid w:val="002E20E2"/>
    <w:rsid w:val="002F2898"/>
    <w:rsid w:val="002F2F99"/>
    <w:rsid w:val="002F3A1A"/>
    <w:rsid w:val="002F57E1"/>
    <w:rsid w:val="00330F56"/>
    <w:rsid w:val="0033607D"/>
    <w:rsid w:val="003434D7"/>
    <w:rsid w:val="00347BAC"/>
    <w:rsid w:val="0035064F"/>
    <w:rsid w:val="003521E2"/>
    <w:rsid w:val="003548D1"/>
    <w:rsid w:val="00360100"/>
    <w:rsid w:val="00361A82"/>
    <w:rsid w:val="00361B64"/>
    <w:rsid w:val="003664D8"/>
    <w:rsid w:val="00367EED"/>
    <w:rsid w:val="00371D10"/>
    <w:rsid w:val="003721E7"/>
    <w:rsid w:val="0037252F"/>
    <w:rsid w:val="003761AC"/>
    <w:rsid w:val="00376E9C"/>
    <w:rsid w:val="003801D7"/>
    <w:rsid w:val="003863CA"/>
    <w:rsid w:val="003931CC"/>
    <w:rsid w:val="00393765"/>
    <w:rsid w:val="00395EAB"/>
    <w:rsid w:val="003B4C5B"/>
    <w:rsid w:val="003C4380"/>
    <w:rsid w:val="003C4510"/>
    <w:rsid w:val="003C6F5B"/>
    <w:rsid w:val="003C7CCA"/>
    <w:rsid w:val="003D4387"/>
    <w:rsid w:val="003D51BD"/>
    <w:rsid w:val="003E524F"/>
    <w:rsid w:val="003F705F"/>
    <w:rsid w:val="00400B92"/>
    <w:rsid w:val="004118EE"/>
    <w:rsid w:val="0041322F"/>
    <w:rsid w:val="0041740C"/>
    <w:rsid w:val="004305DD"/>
    <w:rsid w:val="004334D3"/>
    <w:rsid w:val="0043798E"/>
    <w:rsid w:val="00443DB1"/>
    <w:rsid w:val="0044490A"/>
    <w:rsid w:val="00451435"/>
    <w:rsid w:val="004542C4"/>
    <w:rsid w:val="00464776"/>
    <w:rsid w:val="00470564"/>
    <w:rsid w:val="00472E4F"/>
    <w:rsid w:val="00473C03"/>
    <w:rsid w:val="00480DA7"/>
    <w:rsid w:val="004833D7"/>
    <w:rsid w:val="00497124"/>
    <w:rsid w:val="00497B41"/>
    <w:rsid w:val="004A4F76"/>
    <w:rsid w:val="004B2CE1"/>
    <w:rsid w:val="004B2F8E"/>
    <w:rsid w:val="004B4E0E"/>
    <w:rsid w:val="004B693F"/>
    <w:rsid w:val="004C2301"/>
    <w:rsid w:val="004D0684"/>
    <w:rsid w:val="004D25B8"/>
    <w:rsid w:val="004E100C"/>
    <w:rsid w:val="004F0462"/>
    <w:rsid w:val="004F0A76"/>
    <w:rsid w:val="004F1946"/>
    <w:rsid w:val="005044F8"/>
    <w:rsid w:val="0050579D"/>
    <w:rsid w:val="005105B5"/>
    <w:rsid w:val="00510FDD"/>
    <w:rsid w:val="00511E10"/>
    <w:rsid w:val="00517FFD"/>
    <w:rsid w:val="00520EAC"/>
    <w:rsid w:val="00522259"/>
    <w:rsid w:val="00526AE8"/>
    <w:rsid w:val="00526ED9"/>
    <w:rsid w:val="00532E8E"/>
    <w:rsid w:val="00550042"/>
    <w:rsid w:val="0055323F"/>
    <w:rsid w:val="00571E9F"/>
    <w:rsid w:val="0057220B"/>
    <w:rsid w:val="005834DE"/>
    <w:rsid w:val="00587124"/>
    <w:rsid w:val="00590411"/>
    <w:rsid w:val="00593238"/>
    <w:rsid w:val="005964F0"/>
    <w:rsid w:val="005A3B7A"/>
    <w:rsid w:val="005B39FF"/>
    <w:rsid w:val="005B4962"/>
    <w:rsid w:val="005B4F6D"/>
    <w:rsid w:val="005B63EF"/>
    <w:rsid w:val="005C2A3D"/>
    <w:rsid w:val="005D082F"/>
    <w:rsid w:val="005D1AA4"/>
    <w:rsid w:val="005D5E91"/>
    <w:rsid w:val="005E3ABA"/>
    <w:rsid w:val="005F2F26"/>
    <w:rsid w:val="005F3E20"/>
    <w:rsid w:val="005F7136"/>
    <w:rsid w:val="00603EA6"/>
    <w:rsid w:val="00604B0B"/>
    <w:rsid w:val="00607DE1"/>
    <w:rsid w:val="00610AF3"/>
    <w:rsid w:val="00611140"/>
    <w:rsid w:val="00612203"/>
    <w:rsid w:val="00622443"/>
    <w:rsid w:val="00627ACB"/>
    <w:rsid w:val="006326B0"/>
    <w:rsid w:val="00642F16"/>
    <w:rsid w:val="0064500F"/>
    <w:rsid w:val="0065419C"/>
    <w:rsid w:val="0065504F"/>
    <w:rsid w:val="00660051"/>
    <w:rsid w:val="00662ACA"/>
    <w:rsid w:val="00671B3A"/>
    <w:rsid w:val="006763B3"/>
    <w:rsid w:val="006843F1"/>
    <w:rsid w:val="00693569"/>
    <w:rsid w:val="00697676"/>
    <w:rsid w:val="006A2586"/>
    <w:rsid w:val="006A7699"/>
    <w:rsid w:val="006A7E7C"/>
    <w:rsid w:val="006B1066"/>
    <w:rsid w:val="006B4FA7"/>
    <w:rsid w:val="006C0A31"/>
    <w:rsid w:val="006C404A"/>
    <w:rsid w:val="006C44C7"/>
    <w:rsid w:val="006C4CCB"/>
    <w:rsid w:val="006C54A4"/>
    <w:rsid w:val="006D1C89"/>
    <w:rsid w:val="006D2026"/>
    <w:rsid w:val="006D3819"/>
    <w:rsid w:val="006D58A8"/>
    <w:rsid w:val="006F0D5B"/>
    <w:rsid w:val="007223D9"/>
    <w:rsid w:val="00722D5F"/>
    <w:rsid w:val="007274FB"/>
    <w:rsid w:val="007353AC"/>
    <w:rsid w:val="00746781"/>
    <w:rsid w:val="007570FF"/>
    <w:rsid w:val="00761680"/>
    <w:rsid w:val="00790B54"/>
    <w:rsid w:val="00794094"/>
    <w:rsid w:val="00797193"/>
    <w:rsid w:val="007A1797"/>
    <w:rsid w:val="007A3135"/>
    <w:rsid w:val="007A77B2"/>
    <w:rsid w:val="007B011B"/>
    <w:rsid w:val="007B33EC"/>
    <w:rsid w:val="007B76DB"/>
    <w:rsid w:val="007D3F87"/>
    <w:rsid w:val="007E3921"/>
    <w:rsid w:val="007E5706"/>
    <w:rsid w:val="007F121C"/>
    <w:rsid w:val="007F3E22"/>
    <w:rsid w:val="00805AC8"/>
    <w:rsid w:val="00805D41"/>
    <w:rsid w:val="00813E4D"/>
    <w:rsid w:val="00822417"/>
    <w:rsid w:val="00823E5D"/>
    <w:rsid w:val="00825227"/>
    <w:rsid w:val="00836FCF"/>
    <w:rsid w:val="00842654"/>
    <w:rsid w:val="0084334D"/>
    <w:rsid w:val="008517F6"/>
    <w:rsid w:val="008551F3"/>
    <w:rsid w:val="0086106F"/>
    <w:rsid w:val="00863EB0"/>
    <w:rsid w:val="00864752"/>
    <w:rsid w:val="00867FF1"/>
    <w:rsid w:val="00881520"/>
    <w:rsid w:val="0089635F"/>
    <w:rsid w:val="00897551"/>
    <w:rsid w:val="008A5664"/>
    <w:rsid w:val="008B1DD2"/>
    <w:rsid w:val="008B303C"/>
    <w:rsid w:val="008C2F15"/>
    <w:rsid w:val="008D3A20"/>
    <w:rsid w:val="008D6E88"/>
    <w:rsid w:val="008E0D46"/>
    <w:rsid w:val="008E174B"/>
    <w:rsid w:val="008F237B"/>
    <w:rsid w:val="00915C65"/>
    <w:rsid w:val="00920186"/>
    <w:rsid w:val="00921BC2"/>
    <w:rsid w:val="00923D75"/>
    <w:rsid w:val="00924FAE"/>
    <w:rsid w:val="00927297"/>
    <w:rsid w:val="00933CAB"/>
    <w:rsid w:val="009341AB"/>
    <w:rsid w:val="00944917"/>
    <w:rsid w:val="0095319D"/>
    <w:rsid w:val="00953CE1"/>
    <w:rsid w:val="00955E3F"/>
    <w:rsid w:val="00957948"/>
    <w:rsid w:val="00962FCB"/>
    <w:rsid w:val="00963461"/>
    <w:rsid w:val="009669CB"/>
    <w:rsid w:val="0097375A"/>
    <w:rsid w:val="0097451A"/>
    <w:rsid w:val="00981829"/>
    <w:rsid w:val="00983045"/>
    <w:rsid w:val="009830AC"/>
    <w:rsid w:val="0098475D"/>
    <w:rsid w:val="00986CE1"/>
    <w:rsid w:val="009905BF"/>
    <w:rsid w:val="009918DB"/>
    <w:rsid w:val="009A24A6"/>
    <w:rsid w:val="009A37E6"/>
    <w:rsid w:val="009A6C13"/>
    <w:rsid w:val="009B0B5E"/>
    <w:rsid w:val="009B3307"/>
    <w:rsid w:val="009B72B6"/>
    <w:rsid w:val="009C5E55"/>
    <w:rsid w:val="009D6198"/>
    <w:rsid w:val="009E5660"/>
    <w:rsid w:val="009F173C"/>
    <w:rsid w:val="009F62D2"/>
    <w:rsid w:val="00A01B3E"/>
    <w:rsid w:val="00A01B64"/>
    <w:rsid w:val="00A05622"/>
    <w:rsid w:val="00A07A36"/>
    <w:rsid w:val="00A16874"/>
    <w:rsid w:val="00A20139"/>
    <w:rsid w:val="00A22070"/>
    <w:rsid w:val="00A25AF4"/>
    <w:rsid w:val="00A43F27"/>
    <w:rsid w:val="00A45AC9"/>
    <w:rsid w:val="00A45D61"/>
    <w:rsid w:val="00A4685E"/>
    <w:rsid w:val="00A50F16"/>
    <w:rsid w:val="00A5393F"/>
    <w:rsid w:val="00A56418"/>
    <w:rsid w:val="00A60C6D"/>
    <w:rsid w:val="00A71FE0"/>
    <w:rsid w:val="00A7315D"/>
    <w:rsid w:val="00A9106F"/>
    <w:rsid w:val="00A95860"/>
    <w:rsid w:val="00AA02F3"/>
    <w:rsid w:val="00AA6A0F"/>
    <w:rsid w:val="00AC163C"/>
    <w:rsid w:val="00AC2BA8"/>
    <w:rsid w:val="00AC31E5"/>
    <w:rsid w:val="00AC68DA"/>
    <w:rsid w:val="00AD0D3F"/>
    <w:rsid w:val="00AD31B2"/>
    <w:rsid w:val="00AD7FF6"/>
    <w:rsid w:val="00AE4183"/>
    <w:rsid w:val="00AE55F7"/>
    <w:rsid w:val="00AF5ED6"/>
    <w:rsid w:val="00B03850"/>
    <w:rsid w:val="00B132A7"/>
    <w:rsid w:val="00B135EE"/>
    <w:rsid w:val="00B1365D"/>
    <w:rsid w:val="00B13694"/>
    <w:rsid w:val="00B14B70"/>
    <w:rsid w:val="00B16CE1"/>
    <w:rsid w:val="00B210EB"/>
    <w:rsid w:val="00B24F82"/>
    <w:rsid w:val="00B25400"/>
    <w:rsid w:val="00B26F01"/>
    <w:rsid w:val="00B3137D"/>
    <w:rsid w:val="00B36819"/>
    <w:rsid w:val="00B37A0C"/>
    <w:rsid w:val="00B40C03"/>
    <w:rsid w:val="00B52337"/>
    <w:rsid w:val="00B55D26"/>
    <w:rsid w:val="00B64F12"/>
    <w:rsid w:val="00B67613"/>
    <w:rsid w:val="00B70D5E"/>
    <w:rsid w:val="00B7571F"/>
    <w:rsid w:val="00B7687C"/>
    <w:rsid w:val="00B76AA5"/>
    <w:rsid w:val="00B77C82"/>
    <w:rsid w:val="00B81B82"/>
    <w:rsid w:val="00B948CA"/>
    <w:rsid w:val="00B95AD7"/>
    <w:rsid w:val="00B961EE"/>
    <w:rsid w:val="00BA5894"/>
    <w:rsid w:val="00BB3BAC"/>
    <w:rsid w:val="00BC1C20"/>
    <w:rsid w:val="00BE35B8"/>
    <w:rsid w:val="00BE3E25"/>
    <w:rsid w:val="00BE4350"/>
    <w:rsid w:val="00BE5FA5"/>
    <w:rsid w:val="00BE7972"/>
    <w:rsid w:val="00BE7D1D"/>
    <w:rsid w:val="00BF0C23"/>
    <w:rsid w:val="00BF5937"/>
    <w:rsid w:val="00BF7B1A"/>
    <w:rsid w:val="00C030D2"/>
    <w:rsid w:val="00C06842"/>
    <w:rsid w:val="00C07E03"/>
    <w:rsid w:val="00C1067C"/>
    <w:rsid w:val="00C12B44"/>
    <w:rsid w:val="00C12E53"/>
    <w:rsid w:val="00C1768A"/>
    <w:rsid w:val="00C2773C"/>
    <w:rsid w:val="00C27FA3"/>
    <w:rsid w:val="00C37CE9"/>
    <w:rsid w:val="00C47DE0"/>
    <w:rsid w:val="00C52F01"/>
    <w:rsid w:val="00C55B58"/>
    <w:rsid w:val="00C6302A"/>
    <w:rsid w:val="00C7076E"/>
    <w:rsid w:val="00C7266B"/>
    <w:rsid w:val="00C72C4B"/>
    <w:rsid w:val="00C838D5"/>
    <w:rsid w:val="00C9050C"/>
    <w:rsid w:val="00C94562"/>
    <w:rsid w:val="00C94D96"/>
    <w:rsid w:val="00CA26B7"/>
    <w:rsid w:val="00CB1416"/>
    <w:rsid w:val="00CB3A3A"/>
    <w:rsid w:val="00CB3BFD"/>
    <w:rsid w:val="00CB634F"/>
    <w:rsid w:val="00CC307B"/>
    <w:rsid w:val="00CD0509"/>
    <w:rsid w:val="00CD3974"/>
    <w:rsid w:val="00CD665E"/>
    <w:rsid w:val="00CE1C35"/>
    <w:rsid w:val="00CE2F89"/>
    <w:rsid w:val="00CE4FC3"/>
    <w:rsid w:val="00CF3C42"/>
    <w:rsid w:val="00CF3F97"/>
    <w:rsid w:val="00CF7EA7"/>
    <w:rsid w:val="00D0777C"/>
    <w:rsid w:val="00D10479"/>
    <w:rsid w:val="00D15C00"/>
    <w:rsid w:val="00D2596A"/>
    <w:rsid w:val="00D32195"/>
    <w:rsid w:val="00D321C5"/>
    <w:rsid w:val="00D33BCC"/>
    <w:rsid w:val="00D356EE"/>
    <w:rsid w:val="00D37DF0"/>
    <w:rsid w:val="00D420D3"/>
    <w:rsid w:val="00D44B14"/>
    <w:rsid w:val="00D47A5A"/>
    <w:rsid w:val="00D50279"/>
    <w:rsid w:val="00D5553E"/>
    <w:rsid w:val="00D655E9"/>
    <w:rsid w:val="00D65C85"/>
    <w:rsid w:val="00D732A1"/>
    <w:rsid w:val="00D733C0"/>
    <w:rsid w:val="00D86427"/>
    <w:rsid w:val="00D93732"/>
    <w:rsid w:val="00DA3FE9"/>
    <w:rsid w:val="00DA75FA"/>
    <w:rsid w:val="00DA7A0C"/>
    <w:rsid w:val="00DB715D"/>
    <w:rsid w:val="00DC1CF0"/>
    <w:rsid w:val="00DC6D03"/>
    <w:rsid w:val="00DD644C"/>
    <w:rsid w:val="00DD7279"/>
    <w:rsid w:val="00DE7352"/>
    <w:rsid w:val="00DE7681"/>
    <w:rsid w:val="00DF26EA"/>
    <w:rsid w:val="00DF3AB2"/>
    <w:rsid w:val="00DF739C"/>
    <w:rsid w:val="00E24600"/>
    <w:rsid w:val="00E27068"/>
    <w:rsid w:val="00E31E49"/>
    <w:rsid w:val="00E356DE"/>
    <w:rsid w:val="00E4443A"/>
    <w:rsid w:val="00E455DD"/>
    <w:rsid w:val="00E46FFD"/>
    <w:rsid w:val="00E47F8C"/>
    <w:rsid w:val="00E5229D"/>
    <w:rsid w:val="00E53B40"/>
    <w:rsid w:val="00E542D5"/>
    <w:rsid w:val="00E579C4"/>
    <w:rsid w:val="00E65BA2"/>
    <w:rsid w:val="00E7045B"/>
    <w:rsid w:val="00E705D5"/>
    <w:rsid w:val="00E73232"/>
    <w:rsid w:val="00E74F15"/>
    <w:rsid w:val="00E773A5"/>
    <w:rsid w:val="00E7740E"/>
    <w:rsid w:val="00E825E1"/>
    <w:rsid w:val="00E83479"/>
    <w:rsid w:val="00E84361"/>
    <w:rsid w:val="00E922F4"/>
    <w:rsid w:val="00EA008D"/>
    <w:rsid w:val="00EA02BF"/>
    <w:rsid w:val="00EA77F2"/>
    <w:rsid w:val="00EA7F04"/>
    <w:rsid w:val="00EB1526"/>
    <w:rsid w:val="00EC1D67"/>
    <w:rsid w:val="00EC6D8B"/>
    <w:rsid w:val="00EC7F03"/>
    <w:rsid w:val="00ED6A65"/>
    <w:rsid w:val="00EE0F5D"/>
    <w:rsid w:val="00EE1BEE"/>
    <w:rsid w:val="00EF2ED7"/>
    <w:rsid w:val="00EF3CCA"/>
    <w:rsid w:val="00F005A3"/>
    <w:rsid w:val="00F0064F"/>
    <w:rsid w:val="00F01992"/>
    <w:rsid w:val="00F03217"/>
    <w:rsid w:val="00F1087A"/>
    <w:rsid w:val="00F31E7C"/>
    <w:rsid w:val="00F33B19"/>
    <w:rsid w:val="00F36332"/>
    <w:rsid w:val="00F37160"/>
    <w:rsid w:val="00F453F7"/>
    <w:rsid w:val="00F50504"/>
    <w:rsid w:val="00F5232A"/>
    <w:rsid w:val="00F52B44"/>
    <w:rsid w:val="00F57700"/>
    <w:rsid w:val="00F57C1C"/>
    <w:rsid w:val="00F60C82"/>
    <w:rsid w:val="00F7551B"/>
    <w:rsid w:val="00F84D63"/>
    <w:rsid w:val="00F86BFB"/>
    <w:rsid w:val="00F92EC6"/>
    <w:rsid w:val="00F92F02"/>
    <w:rsid w:val="00FA1612"/>
    <w:rsid w:val="00FA2C87"/>
    <w:rsid w:val="00FB1D46"/>
    <w:rsid w:val="00FB4A7B"/>
    <w:rsid w:val="00FC63D7"/>
    <w:rsid w:val="00FC7B8D"/>
    <w:rsid w:val="00FE3261"/>
    <w:rsid w:val="00FF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38"/>
  </w:style>
  <w:style w:type="paragraph" w:styleId="Balk1">
    <w:name w:val="heading 1"/>
    <w:basedOn w:val="Normal"/>
    <w:next w:val="Normal"/>
    <w:link w:val="Balk1Char"/>
    <w:qFormat/>
    <w:rsid w:val="00D93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7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139"/>
    <w:pPr>
      <w:ind w:left="720"/>
      <w:contextualSpacing/>
    </w:pPr>
  </w:style>
  <w:style w:type="table" w:styleId="TabloKlavuzu">
    <w:name w:val="Table Grid"/>
    <w:basedOn w:val="NormalTablo"/>
    <w:uiPriority w:val="59"/>
    <w:rsid w:val="000E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ED7"/>
  </w:style>
  <w:style w:type="paragraph" w:styleId="Altbilgi">
    <w:name w:val="footer"/>
    <w:basedOn w:val="Normal"/>
    <w:link w:val="AltbilgiChar"/>
    <w:uiPriority w:val="99"/>
    <w:unhideWhenUsed/>
    <w:rsid w:val="00EF2E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ED7"/>
  </w:style>
  <w:style w:type="paragraph" w:styleId="BalonMetni">
    <w:name w:val="Balloon Text"/>
    <w:basedOn w:val="Normal"/>
    <w:link w:val="BalonMetniChar"/>
    <w:uiPriority w:val="99"/>
    <w:semiHidden/>
    <w:unhideWhenUsed/>
    <w:rsid w:val="00F032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217"/>
    <w:rPr>
      <w:rFonts w:ascii="Lucida Grande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D937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7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Normal"/>
    <w:rsid w:val="00D655E9"/>
    <w:pPr>
      <w:spacing w:after="0" w:line="240" w:lineRule="auto"/>
    </w:pPr>
    <w:rPr>
      <w:rFonts w:ascii="Helvetica" w:hAnsi="Helvetica" w:cs="Times New Roman"/>
      <w:sz w:val="17"/>
      <w:szCs w:val="17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B03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6A9B-1299-41A0-BBEE-1ED36A9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</dc:creator>
  <cp:lastModifiedBy>yaziisleri</cp:lastModifiedBy>
  <cp:revision>2</cp:revision>
  <cp:lastPrinted>2013-10-23T11:16:00Z</cp:lastPrinted>
  <dcterms:created xsi:type="dcterms:W3CDTF">2017-04-12T10:46:00Z</dcterms:created>
  <dcterms:modified xsi:type="dcterms:W3CDTF">2017-04-12T10:46:00Z</dcterms:modified>
</cp:coreProperties>
</file>